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B375" w14:textId="08600FFE" w:rsidR="001021E6" w:rsidRDefault="001021E6" w:rsidP="001021E6">
      <w:pPr>
        <w:pStyle w:val="Title"/>
      </w:pPr>
      <w:bookmarkStart w:id="0" w:name="consentform"/>
      <w:bookmarkStart w:id="1" w:name="_Hlk13475987"/>
      <w:r w:rsidRPr="00934BF2">
        <w:t xml:space="preserve">Research </w:t>
      </w:r>
      <w:r w:rsidR="00A61F8F">
        <w:t xml:space="preserve">Ethics </w:t>
      </w:r>
      <w:r w:rsidR="00E773D9">
        <w:t>Non-Invasive Brain Stimulation (NIBS) Research guidelines</w:t>
      </w:r>
    </w:p>
    <w:p w14:paraId="471E926D" w14:textId="166FEC60" w:rsidR="008E216F" w:rsidRPr="00A60454" w:rsidRDefault="008E216F" w:rsidP="008E216F">
      <w:r>
        <w:t xml:space="preserve">These guidelines are for LTU researchers utilising non-invasive brain stimulation (NIBS) techniques either at LTU or in collaboration with other institutions. In addition to the standard requirements of research ethics approval, these guidelines specify the additional procedures and study attributes required for ethics approval of NIBS research projects. </w:t>
      </w:r>
      <w:hyperlink r:id="rId10" w:history="1">
        <w:r w:rsidR="00080536">
          <w:rPr>
            <w:rStyle w:val="Hyperlink"/>
          </w:rPr>
          <w:t>NIBSC - Home</w:t>
        </w:r>
      </w:hyperlink>
    </w:p>
    <w:p w14:paraId="59BF4C42" w14:textId="77777777" w:rsidR="00995118" w:rsidRPr="00153C0F" w:rsidRDefault="008E216F" w:rsidP="00153C0F">
      <w:pPr>
        <w:pStyle w:val="Heading2"/>
      </w:pPr>
      <w:r w:rsidRPr="00153C0F">
        <w:t xml:space="preserve">GUIDELINE 1: </w:t>
      </w:r>
    </w:p>
    <w:p w14:paraId="45691C30" w14:textId="555FDD72" w:rsidR="00D57757" w:rsidRPr="00153C0F" w:rsidRDefault="008E216F" w:rsidP="00153C0F">
      <w:pPr>
        <w:pStyle w:val="Heading2"/>
      </w:pPr>
      <w:r w:rsidRPr="00153C0F">
        <w:t>Specification of the type of participants recruited</w:t>
      </w:r>
      <w:r w:rsidR="004F3FAE" w:rsidRPr="00153C0F">
        <w:t xml:space="preserve"> </w:t>
      </w:r>
    </w:p>
    <w:p w14:paraId="43F33066" w14:textId="2D2A30F5" w:rsidR="00572D96" w:rsidRDefault="00572D96" w:rsidP="00572D96">
      <w:r w:rsidRPr="00A60454">
        <w:t xml:space="preserve">Brain stimulation studies will fall into one of the three participant-type study categories described below. The category determines the procedure for approving candidates for participation in the study. Therefore, all applications for ethical approval must state explicitly which of these categories the proposed study belongs to, and follow the appropriate procedure, detailed below, for recruitment. </w:t>
      </w:r>
    </w:p>
    <w:p w14:paraId="46A4F946" w14:textId="4B9B0E0B" w:rsidR="00572D96" w:rsidRPr="00A60454" w:rsidRDefault="00572D96" w:rsidP="00572D96">
      <w:pPr>
        <w:pStyle w:val="Heading2"/>
      </w:pPr>
      <w:r>
        <w:t>1.1 Healthy adult participants</w:t>
      </w:r>
    </w:p>
    <w:p w14:paraId="4459CF7E" w14:textId="77777777" w:rsidR="00732CD8" w:rsidRPr="00A60454" w:rsidRDefault="00732CD8" w:rsidP="00732CD8">
      <w:r w:rsidRPr="00A60454">
        <w:t xml:space="preserve">For studies requiring healthy participants aged 18-60 years, recruitment will initially follow the usual procedures employed at LTU. Candidates for participation will be recruited from the </w:t>
      </w:r>
      <w:proofErr w:type="gramStart"/>
      <w:r w:rsidRPr="00A60454">
        <w:t>general public</w:t>
      </w:r>
      <w:proofErr w:type="gramEnd"/>
      <w:r w:rsidRPr="00A60454">
        <w:t xml:space="preserve"> and LTU student population, by advertising and word-of-mouth. For each study, a recruitment poster will be placed on university noticeboards. Prospective participants who express an interest in being considered for eligibility for the study will be sent a recruitment email encouraging them to make further contact with the named members of the research team specified on the advertising materials. The email will include basic screening criteria, a brief overview of the sessions required for the study and any details of compensation associated with study participation. Respondents will be invited to a screening interview. </w:t>
      </w:r>
    </w:p>
    <w:p w14:paraId="157326D2" w14:textId="77777777" w:rsidR="00732CD8" w:rsidRPr="00A60454" w:rsidRDefault="00732CD8" w:rsidP="00732CD8">
      <w:r w:rsidRPr="00A60454">
        <w:t xml:space="preserve">At the screening interview, specific </w:t>
      </w:r>
      <w:proofErr w:type="gramStart"/>
      <w:r w:rsidRPr="00A60454">
        <w:t>information</w:t>
      </w:r>
      <w:proofErr w:type="gramEnd"/>
      <w:r w:rsidRPr="00A60454">
        <w:t xml:space="preserve"> and questionnaires (Appendix A and B) will be used to assess the candidate’s suitability for brain stimulation studies. The questionnaires require that candidates divulge personal and medical information; therefore, before collecting responses to the questionnaires the candidate will be given an information sheet and consent form (example included in Appendix C). The researcher will check that the participant reads the sheet carefully before signing the form. </w:t>
      </w:r>
    </w:p>
    <w:p w14:paraId="484D317E" w14:textId="63A5C010" w:rsidR="005523B1" w:rsidRDefault="00732CD8" w:rsidP="00732CD8">
      <w:pPr>
        <w:pStyle w:val="Heading2"/>
      </w:pPr>
      <w:r>
        <w:t xml:space="preserve">1.2 </w:t>
      </w:r>
      <w:proofErr w:type="gramStart"/>
      <w:r>
        <w:t>Non-patient</w:t>
      </w:r>
      <w:proofErr w:type="gramEnd"/>
      <w:r>
        <w:t xml:space="preserve"> special populations</w:t>
      </w:r>
    </w:p>
    <w:p w14:paraId="40A7AB5C" w14:textId="5D0FEFB0" w:rsidR="00A41E11" w:rsidRPr="00A60454" w:rsidRDefault="00A41E11" w:rsidP="00A41E11">
      <w:r>
        <w:t xml:space="preserve">Some brain stimulation studies require participants who are not patients, but do fall into a special group; including, but not limited to people with severe visual, hearing or other perceptual </w:t>
      </w:r>
      <w:r w:rsidR="00EB47BE">
        <w:t>problems</w:t>
      </w:r>
      <w:r>
        <w:t xml:space="preserve">, people above the age of 60 years or below the age of 18 years, amputees, and people with </w:t>
      </w:r>
      <w:proofErr w:type="gramStart"/>
      <w:r>
        <w:t>Autism Spectrum Disorder</w:t>
      </w:r>
      <w:proofErr w:type="gramEnd"/>
      <w:r>
        <w:t xml:space="preserve">. </w:t>
      </w:r>
    </w:p>
    <w:p w14:paraId="090E3F33" w14:textId="77777777" w:rsidR="00A41E11" w:rsidRPr="00A60454" w:rsidRDefault="00A41E11" w:rsidP="00A41E11">
      <w:r w:rsidRPr="00A60454">
        <w:lastRenderedPageBreak/>
        <w:t xml:space="preserve">For studies requiring the recruitment of non-patient special populations, a medical doctor who is knowledgeable about brain stimulation will be consulted while the study is being designed. This consultation may result in a list of additional criteria that will be applied to recruitment in addition to those specified for Category A above. </w:t>
      </w:r>
      <w:r w:rsidRPr="00A60454">
        <w:rPr>
          <w:u w:val="single"/>
        </w:rPr>
        <w:t>The ethics application must detail whether the consulting medic has decided on such criteria, and if so, what these criteria are.</w:t>
      </w:r>
      <w:r w:rsidRPr="00A60454">
        <w:t xml:space="preserve"> Once the ethics committee approves the study, participants meeting all the requirements defined in the application will be approved for participation.</w:t>
      </w:r>
    </w:p>
    <w:p w14:paraId="25297288" w14:textId="12B89B17" w:rsidR="007828DB" w:rsidRDefault="00D015DA" w:rsidP="00D015DA">
      <w:pPr>
        <w:pStyle w:val="Heading2"/>
      </w:pPr>
      <w:r>
        <w:t>1.3 Patient populations</w:t>
      </w:r>
    </w:p>
    <w:p w14:paraId="5F4F3119" w14:textId="77777777" w:rsidR="00995118" w:rsidRPr="00995118" w:rsidRDefault="00995118" w:rsidP="00995118">
      <w:r w:rsidRPr="00995118">
        <w:t xml:space="preserve">Candidates for studies that investigate patients must meet all the requirements set for Category A above; in addition, a medical doctor who is knowledgeable about brain stimulation will be consulted while the study is being designed; this consultation may result in a list of additional criteria that will be applied to recruitment. </w:t>
      </w:r>
      <w:r w:rsidRPr="00995118">
        <w:rPr>
          <w:u w:val="single"/>
        </w:rPr>
        <w:t>The ethics application must detail whether the consulting physician has decided on such criteria, and if so, what these criteria are.</w:t>
      </w:r>
      <w:r w:rsidRPr="00995118">
        <w:t xml:space="preserve"> Furthermore, each candidate for the study will have to be approved individually by a medical doctor who is knowledgeable about brain stimulation; depending on the specific criteria determined for the study, this approval may follow examination of the candidate’s questionnaire responses or (if the criteria deem it necessary) a personal examination by the medical doctor involved in the study.</w:t>
      </w:r>
    </w:p>
    <w:p w14:paraId="45D0B5FD" w14:textId="77D1FEF1" w:rsidR="00995118" w:rsidRPr="00995118" w:rsidRDefault="00995118" w:rsidP="00995118">
      <w:pPr>
        <w:rPr>
          <w:color w:val="FF0000"/>
        </w:rPr>
      </w:pPr>
      <w:r>
        <w:t>Studies in which patients are recruited through the NHS require that researchers obtain NHS ethics approval before recruitment can begin; to avoid unnecessary duplication of effort, if NHS ethics approval has already been obtained, this will be sufficient for carrying out the study, without requirement for further approval by the</w:t>
      </w:r>
      <w:r w:rsidR="00FD3DDF">
        <w:t xml:space="preserve"> </w:t>
      </w:r>
      <w:r w:rsidR="003C2414">
        <w:t>Faculty / Institute</w:t>
      </w:r>
      <w:r>
        <w:t xml:space="preserve"> Ethics </w:t>
      </w:r>
      <w:r w:rsidR="00FD3DDF">
        <w:t xml:space="preserve">&amp; Integrity </w:t>
      </w:r>
      <w:proofErr w:type="gramStart"/>
      <w:r w:rsidR="00FD3DDF">
        <w:t xml:space="preserve">sub </w:t>
      </w:r>
      <w:r>
        <w:t>Committee</w:t>
      </w:r>
      <w:proofErr w:type="gramEnd"/>
      <w:r>
        <w:t xml:space="preserve">. </w:t>
      </w:r>
    </w:p>
    <w:p w14:paraId="1382CFCF" w14:textId="77777777" w:rsidR="008C0290" w:rsidRDefault="00153C0F" w:rsidP="00153C0F">
      <w:pPr>
        <w:pStyle w:val="Heading2"/>
        <w:rPr>
          <w:rStyle w:val="Heading1Char"/>
        </w:rPr>
      </w:pPr>
      <w:r>
        <w:rPr>
          <w:rStyle w:val="Heading1Char"/>
        </w:rPr>
        <w:t>GUIDEL</w:t>
      </w:r>
      <w:r w:rsidR="008C0290">
        <w:rPr>
          <w:rStyle w:val="Heading1Char"/>
        </w:rPr>
        <w:t>INE 2:</w:t>
      </w:r>
    </w:p>
    <w:p w14:paraId="56E8CC52" w14:textId="6CF3CA74" w:rsidR="00F2502F" w:rsidRPr="00720132" w:rsidRDefault="008C0290" w:rsidP="00720132">
      <w:pPr>
        <w:pStyle w:val="Heading3"/>
      </w:pPr>
      <w:r w:rsidRPr="00720132">
        <w:rPr>
          <w:rStyle w:val="Heading1Char"/>
          <w:rFonts w:cs="Arial"/>
          <w:sz w:val="32"/>
          <w:szCs w:val="24"/>
        </w:rPr>
        <w:t>Pre-participation screening using the Brain Stimulation Study</w:t>
      </w:r>
      <w:r w:rsidR="00720132" w:rsidRPr="00720132">
        <w:rPr>
          <w:rStyle w:val="Heading1Char"/>
          <w:rFonts w:cs="Arial"/>
          <w:sz w:val="32"/>
          <w:szCs w:val="24"/>
        </w:rPr>
        <w:t xml:space="preserve"> suitability questionnaire (BSSSQ) and consideration of potential interacting drugs</w:t>
      </w:r>
      <w:r w:rsidR="004F3FAE" w:rsidRPr="00720132">
        <w:t xml:space="preserve">. </w:t>
      </w:r>
    </w:p>
    <w:p w14:paraId="43090E0A" w14:textId="77777777" w:rsidR="0022659B" w:rsidRPr="00A60454" w:rsidRDefault="0022659B" w:rsidP="0022659B">
      <w:r w:rsidRPr="00A60454">
        <w:t>In addition to the information above, the following guidelines apply to studies where participants are healthy adults (category A); non-patient special populations (category B) and patients (category C). All candidates for participation in NIBS experiments will complete the BSSSQ questionnaire (Appendix B) to examine their suitability. The detailed guidelines below specify the conditions under which a subject may be approved based on the questionnaire, and the conditions under which further consultation with a medical professional that is knowledgeable about brain stimulation would be required. Furthermore, screening for drugs that may have interaction effects with NIBS techniques will be completed (Appendix A). Generally, any individual taking any antidepressants, antipsychotics, antivirals, antibiotics, anticonvulsants, antimetabolites, antimalarials, immunosuppressants or chemotherapy drugs will be excluded (Rossi et al., 2009).</w:t>
      </w:r>
    </w:p>
    <w:p w14:paraId="452650E8" w14:textId="3AB9B29D" w:rsidR="00FE3EA8" w:rsidRDefault="0022659B" w:rsidP="0022659B">
      <w:pPr>
        <w:pStyle w:val="Heading2"/>
      </w:pPr>
      <w:r>
        <w:lastRenderedPageBreak/>
        <w:t>2.1 Brain Stimulation Study Suitability Questionnaire (BSSSQ</w:t>
      </w:r>
      <w:r w:rsidR="00391DF5">
        <w:t>)</w:t>
      </w:r>
    </w:p>
    <w:p w14:paraId="50479F53" w14:textId="77777777" w:rsidR="0058067E" w:rsidRPr="00A60454" w:rsidRDefault="0058067E" w:rsidP="0058067E">
      <w:r w:rsidRPr="00A60454">
        <w:t xml:space="preserve">After signing an initial consent form, </w:t>
      </w:r>
      <w:r w:rsidRPr="00A60454">
        <w:rPr>
          <w:u w:val="single"/>
        </w:rPr>
        <w:t>all candidates will complete the Brain Stimulation Study Suitability Questionnaire (BSSSQ; Appendix B)</w:t>
      </w:r>
      <w:r w:rsidRPr="00A60454">
        <w:t xml:space="preserve">.  These guidelines are based on those that are in use at other universities and are mentioned specifically in the documentation generated by the University of Edinburgh. Participants who meet the criteria set by this questionnaire (see below for exclusion criteria and further considerations), in addition to any specific criteria of the study will be approved for participation. </w:t>
      </w:r>
    </w:p>
    <w:p w14:paraId="40977E43" w14:textId="77777777" w:rsidR="0058067E" w:rsidRPr="00A60454" w:rsidRDefault="0058067E" w:rsidP="0058067E">
      <w:pPr>
        <w:pStyle w:val="ListParagraph"/>
        <w:numPr>
          <w:ilvl w:val="0"/>
          <w:numId w:val="11"/>
        </w:numPr>
      </w:pPr>
      <w:r w:rsidRPr="00A60454">
        <w:t>Answering “yes” to any of the following questions will disqualify a candidate from participating: 1, 2, 3, 5, 6, 7, 8, 9, 10, 14.</w:t>
      </w:r>
    </w:p>
    <w:p w14:paraId="674EAE3D" w14:textId="77777777" w:rsidR="0058067E" w:rsidRPr="00A60454" w:rsidRDefault="0058067E" w:rsidP="0058067E">
      <w:pPr>
        <w:pStyle w:val="ListParagraph"/>
        <w:numPr>
          <w:ilvl w:val="0"/>
          <w:numId w:val="11"/>
        </w:numPr>
      </w:pPr>
      <w:r w:rsidRPr="00A60454">
        <w:t>Answering “yes” to any of the following questions will require consultation with a medical professional who is knowledgeable about brain stimulation: 4, 11, 12, 13, 15, 17, 19.</w:t>
      </w:r>
    </w:p>
    <w:p w14:paraId="3BCC8C3B" w14:textId="77777777" w:rsidR="0058067E" w:rsidRPr="00A60454" w:rsidRDefault="0058067E" w:rsidP="0058067E">
      <w:pPr>
        <w:pStyle w:val="ListParagraph"/>
        <w:numPr>
          <w:ilvl w:val="0"/>
          <w:numId w:val="11"/>
        </w:numPr>
      </w:pPr>
      <w:r w:rsidRPr="00A60454">
        <w:t>Answering “yes” to question 20 will require consultation with a medical professional who is knowledgeable about brain stimulation.</w:t>
      </w:r>
    </w:p>
    <w:p w14:paraId="160C1E68" w14:textId="77777777" w:rsidR="0058067E" w:rsidRPr="00A60454" w:rsidRDefault="0058067E" w:rsidP="0058067E">
      <w:r w:rsidRPr="00A60454">
        <w:t xml:space="preserve">If a candidate’s answers to the questionnaire does not disqualify them and do not require consultation with a medical professional who is knowledgeable about brain stimulation, the participant will be approved for participation in the study. </w:t>
      </w:r>
    </w:p>
    <w:p w14:paraId="4A782D2D" w14:textId="77777777" w:rsidR="0058067E" w:rsidRPr="00A60454" w:rsidRDefault="0058067E" w:rsidP="0058067E">
      <w:r w:rsidRPr="00A60454">
        <w:t xml:space="preserve">If a candidate is not disqualified based on the questionnaires, but does require consultation with a medical professional, such consultation may result in the candidate being approved or disqualified, based on the medical professional’s judgment. </w:t>
      </w:r>
    </w:p>
    <w:p w14:paraId="7C24A785" w14:textId="56DDAC8F" w:rsidR="0058067E" w:rsidRDefault="0058067E" w:rsidP="0058067E">
      <w:pPr>
        <w:pStyle w:val="Heading2"/>
        <w:rPr>
          <w:rStyle w:val="Heading1Char"/>
        </w:rPr>
      </w:pPr>
      <w:r>
        <w:rPr>
          <w:rStyle w:val="Heading1Char"/>
        </w:rPr>
        <w:t>GUIDELINE 3:</w:t>
      </w:r>
    </w:p>
    <w:p w14:paraId="253B91CE" w14:textId="79892B6B" w:rsidR="0058067E" w:rsidRPr="00720132" w:rsidRDefault="00A61DA3" w:rsidP="0058067E">
      <w:pPr>
        <w:pStyle w:val="Heading3"/>
      </w:pPr>
      <w:r>
        <w:rPr>
          <w:rStyle w:val="Heading1Char"/>
          <w:rFonts w:cs="Arial"/>
          <w:sz w:val="32"/>
          <w:szCs w:val="24"/>
        </w:rPr>
        <w:t>Explicit statement of the relevant stimulation parameters of the protocol</w:t>
      </w:r>
    </w:p>
    <w:p w14:paraId="6B01C457" w14:textId="77777777" w:rsidR="007B5677" w:rsidRPr="00A60454" w:rsidRDefault="007B5677" w:rsidP="007B5677">
      <w:r w:rsidRPr="00A60454">
        <w:t xml:space="preserve">The modification of spontaneous cortical activity by </w:t>
      </w:r>
      <w:proofErr w:type="spellStart"/>
      <w:r w:rsidRPr="00A60454">
        <w:t>tDCS</w:t>
      </w:r>
      <w:proofErr w:type="spellEnd"/>
      <w:r w:rsidRPr="00A60454">
        <w:t xml:space="preserve"> involves passing a weak electric current in the order of 1-2 mA through the skull and the underlying cortex via electrodes attached to the scalp. The active electrode is placed over the target region (e.g., left motor cortex) and the reference electrode is placed in task neutral position (e.g., over the contralateral supraorbital ridge). The polarity of the current flow induces a focal, prolonged but reversible change in the excitability of the stimulated brain area. Anodal </w:t>
      </w:r>
      <w:proofErr w:type="spellStart"/>
      <w:r w:rsidRPr="00A60454">
        <w:t>tDCS</w:t>
      </w:r>
      <w:proofErr w:type="spellEnd"/>
      <w:r w:rsidRPr="00A60454">
        <w:t xml:space="preserve"> (where the positive electrode is placed over the target region) increases excitability; cathodal </w:t>
      </w:r>
      <w:proofErr w:type="spellStart"/>
      <w:r w:rsidRPr="00A60454">
        <w:t>tDCS</w:t>
      </w:r>
      <w:proofErr w:type="spellEnd"/>
      <w:r w:rsidRPr="00A60454">
        <w:t xml:space="preserve"> (where the negative electrode is placed over the target) decreases excitability. The current is generated by a battery-powered stimulator and passed through rubber electrodes and conductive material (gel or saline-soaked sponges).  At least one electrode is attached to the scalp whereas the other electrode may be positioned on the scalp also, or on the body (</w:t>
      </w:r>
      <w:proofErr w:type="gramStart"/>
      <w:r w:rsidRPr="00A60454">
        <w:t>e.g.</w:t>
      </w:r>
      <w:proofErr w:type="gramEnd"/>
      <w:r w:rsidRPr="00A60454">
        <w:t xml:space="preserve"> shoulder). The electrode size of the stimulators in use by research groups at present is large (~25-35 cm</w:t>
      </w:r>
      <w:r w:rsidRPr="00A60454">
        <w:rPr>
          <w:vertAlign w:val="superscript"/>
        </w:rPr>
        <w:t>2</w:t>
      </w:r>
      <w:r w:rsidRPr="00A60454">
        <w:t>) and the current strengths used are low (~1-3 mA) resulting in very low current densities (0.029 - 0.12 mA·cm</w:t>
      </w:r>
      <w:r w:rsidRPr="00A60454">
        <w:rPr>
          <w:vertAlign w:val="superscript"/>
        </w:rPr>
        <w:t>-2</w:t>
      </w:r>
      <w:r w:rsidRPr="00A60454">
        <w:t>). Typical protocols apply no more than 20 min of stimulation in a single session.</w:t>
      </w:r>
    </w:p>
    <w:p w14:paraId="5A50F685" w14:textId="77777777" w:rsidR="007B5677" w:rsidRPr="00A60454" w:rsidRDefault="007B5677" w:rsidP="007B5677">
      <w:r w:rsidRPr="00A60454">
        <w:lastRenderedPageBreak/>
        <w:t xml:space="preserve">‘Sham’ stimulation is often used as a control condition, where the current is applied for a sufficiently brief duration to avoid any change in cortical excitability (up to 30 s), but long enough to produce the transitory sensation on the skin associated with </w:t>
      </w:r>
      <w:proofErr w:type="spellStart"/>
      <w:r w:rsidRPr="00A60454">
        <w:t>tDCS</w:t>
      </w:r>
      <w:proofErr w:type="spellEnd"/>
      <w:r w:rsidRPr="00A60454">
        <w:t>. Sham stimulation allows the participants to perform tasks ‘blind’ to (</w:t>
      </w:r>
      <w:proofErr w:type="gramStart"/>
      <w:r w:rsidRPr="00A60454">
        <w:t>i.e.</w:t>
      </w:r>
      <w:proofErr w:type="gramEnd"/>
      <w:r w:rsidRPr="00A60454">
        <w:t xml:space="preserve"> unaware of) whether they are being stimulated, as participants habituate to the tingling sensation caused by stimulation within a shorter period than the duration of the sham stimulation, making it hard to tell the difference between stimulation and sham conditions.</w:t>
      </w:r>
    </w:p>
    <w:p w14:paraId="0FBD5CF8" w14:textId="77777777" w:rsidR="007B5677" w:rsidRPr="00A60454" w:rsidRDefault="007B5677" w:rsidP="007B5677">
      <w:r w:rsidRPr="00A60454">
        <w:t xml:space="preserve">Studies that incorporate </w:t>
      </w:r>
      <w:proofErr w:type="spellStart"/>
      <w:r w:rsidRPr="00A60454">
        <w:t>tDCS</w:t>
      </w:r>
      <w:proofErr w:type="spellEnd"/>
      <w:r w:rsidRPr="00A60454">
        <w:t xml:space="preserve"> and are carried out under these guidelines </w:t>
      </w:r>
      <w:r w:rsidRPr="00A60454">
        <w:rPr>
          <w:u w:val="single"/>
        </w:rPr>
        <w:t>will use current strengths not exceeding 2 mA, electrode sizes not smaller than 9 cm</w:t>
      </w:r>
      <w:r w:rsidRPr="00A60454">
        <w:rPr>
          <w:u w:val="single"/>
          <w:vertAlign w:val="superscript"/>
        </w:rPr>
        <w:t>2</w:t>
      </w:r>
      <w:r w:rsidRPr="00A60454">
        <w:rPr>
          <w:u w:val="single"/>
        </w:rPr>
        <w:t xml:space="preserve"> (3 x 3 cm) and the duration of stimulation in a single session will not exceed 20 min</w:t>
      </w:r>
      <w:r w:rsidRPr="00A60454">
        <w:t>. Clear statement of such parameters is required throughout the ethical approval application.</w:t>
      </w:r>
    </w:p>
    <w:p w14:paraId="1836F12E" w14:textId="520F0EE3" w:rsidR="007B5677" w:rsidRDefault="007B5677" w:rsidP="007B5677">
      <w:pPr>
        <w:pStyle w:val="Heading2"/>
        <w:rPr>
          <w:rStyle w:val="Heading1Char"/>
        </w:rPr>
      </w:pPr>
      <w:r>
        <w:rPr>
          <w:rStyle w:val="Heading1Char"/>
        </w:rPr>
        <w:t>GUIDELINE 4:</w:t>
      </w:r>
    </w:p>
    <w:p w14:paraId="0ECF4110" w14:textId="0E8882F6" w:rsidR="007B5677" w:rsidRPr="00720132" w:rsidRDefault="007B5677" w:rsidP="007B5677">
      <w:pPr>
        <w:pStyle w:val="Heading3"/>
      </w:pPr>
      <w:r>
        <w:rPr>
          <w:rStyle w:val="Heading1Char"/>
          <w:rFonts w:cs="Arial"/>
          <w:sz w:val="32"/>
          <w:szCs w:val="24"/>
        </w:rPr>
        <w:t>Clear description of additional measures being taken</w:t>
      </w:r>
    </w:p>
    <w:p w14:paraId="5B72C981" w14:textId="77777777" w:rsidR="00071369" w:rsidRPr="00A60454" w:rsidRDefault="00071369" w:rsidP="00071369">
      <w:pPr>
        <w:rPr>
          <w:u w:val="single"/>
        </w:rPr>
      </w:pPr>
      <w:r w:rsidRPr="00A60454">
        <w:t xml:space="preserve">The </w:t>
      </w:r>
      <w:proofErr w:type="spellStart"/>
      <w:r w:rsidRPr="00A60454">
        <w:t>tDCS</w:t>
      </w:r>
      <w:proofErr w:type="spellEnd"/>
      <w:r w:rsidRPr="00A60454">
        <w:t xml:space="preserve"> procedure described here may be performed in conjunction with other measurement or stimulation techniques. It is anticipated that due to the nature of the intervention that most </w:t>
      </w:r>
      <w:proofErr w:type="spellStart"/>
      <w:r w:rsidRPr="00A60454">
        <w:t>tDCS</w:t>
      </w:r>
      <w:proofErr w:type="spellEnd"/>
      <w:r w:rsidRPr="00A60454">
        <w:t xml:space="preserve"> studies will incorporate some form of additional behavioural measure (e.g., captured by keyboard responses, eye-tracking, motion-tracking, or any other relevant method). The use of behavioural measures is straightforward and safe with all </w:t>
      </w:r>
      <w:proofErr w:type="spellStart"/>
      <w:r w:rsidRPr="00A60454">
        <w:t>tDCS</w:t>
      </w:r>
      <w:proofErr w:type="spellEnd"/>
      <w:r w:rsidRPr="00A60454">
        <w:t xml:space="preserve"> paradigms and parameters described above. </w:t>
      </w:r>
      <w:r w:rsidRPr="00A60454">
        <w:rPr>
          <w:spacing w:val="-1"/>
          <w:u w:val="single"/>
        </w:rPr>
        <w:t xml:space="preserve">The ethical approval application must specify what other measures or stimulation methods (if any) will be employed in conjunction with </w:t>
      </w:r>
      <w:proofErr w:type="spellStart"/>
      <w:r w:rsidRPr="00A60454">
        <w:rPr>
          <w:spacing w:val="-1"/>
          <w:u w:val="single"/>
        </w:rPr>
        <w:t>tDCS</w:t>
      </w:r>
      <w:proofErr w:type="spellEnd"/>
      <w:r w:rsidRPr="00A60454">
        <w:rPr>
          <w:spacing w:val="-1"/>
          <w:u w:val="single"/>
        </w:rPr>
        <w:t>.</w:t>
      </w:r>
    </w:p>
    <w:p w14:paraId="0937DF64" w14:textId="77777777" w:rsidR="00013196" w:rsidRPr="00A60454" w:rsidRDefault="00013196" w:rsidP="00013196">
      <w:r w:rsidRPr="00A60454">
        <w:t xml:space="preserve">Most </w:t>
      </w:r>
      <w:proofErr w:type="spellStart"/>
      <w:r w:rsidRPr="00A60454">
        <w:t>tDCS</w:t>
      </w:r>
      <w:proofErr w:type="spellEnd"/>
      <w:r w:rsidRPr="00A60454">
        <w:t xml:space="preserve"> paradigms aim to induce effects in cognitive functioning lasting beyond the period of stimulation. Therefore, participants’ involvement in studies may last an entire morning/afternoon and measurements of effects may take place in sessions separated by hours, days, weeks or even months. For durations of stimulation that result in long-lasting aftereffects (1 hour or more), an intersession interval </w:t>
      </w:r>
      <w:proofErr w:type="gramStart"/>
      <w:r w:rsidRPr="00A60454">
        <w:t>in excess of</w:t>
      </w:r>
      <w:proofErr w:type="gramEnd"/>
      <w:r w:rsidRPr="00A60454">
        <w:t xml:space="preserve"> 48 h is recommended (</w:t>
      </w:r>
      <w:proofErr w:type="spellStart"/>
      <w:r w:rsidRPr="00A60454">
        <w:t>Nitsche</w:t>
      </w:r>
      <w:proofErr w:type="spellEnd"/>
      <w:r w:rsidRPr="00A60454">
        <w:t xml:space="preserve"> et al., 2008). </w:t>
      </w:r>
    </w:p>
    <w:p w14:paraId="3D67FC43" w14:textId="7F07B0A3" w:rsidR="00013196" w:rsidRDefault="00013196" w:rsidP="00013196">
      <w:pPr>
        <w:pStyle w:val="Heading2"/>
        <w:rPr>
          <w:rStyle w:val="Heading1Char"/>
        </w:rPr>
      </w:pPr>
      <w:r>
        <w:rPr>
          <w:rStyle w:val="Heading1Char"/>
        </w:rPr>
        <w:t>GUIDELINE 5:</w:t>
      </w:r>
    </w:p>
    <w:p w14:paraId="59456158" w14:textId="4FE646D7" w:rsidR="00013196" w:rsidRPr="00720132" w:rsidRDefault="00013196" w:rsidP="00013196">
      <w:pPr>
        <w:pStyle w:val="Heading3"/>
      </w:pPr>
      <w:r>
        <w:rPr>
          <w:rStyle w:val="Heading1Char"/>
          <w:rFonts w:cs="Arial"/>
          <w:sz w:val="32"/>
          <w:szCs w:val="24"/>
        </w:rPr>
        <w:t>Clear statements that general and procedure</w:t>
      </w:r>
      <w:r w:rsidR="00776E0E">
        <w:rPr>
          <w:rStyle w:val="Heading1Char"/>
          <w:rFonts w:cs="Arial"/>
          <w:sz w:val="32"/>
          <w:szCs w:val="24"/>
        </w:rPr>
        <w:t>-specific guidelines will be adhered to</w:t>
      </w:r>
    </w:p>
    <w:p w14:paraId="73A377EB" w14:textId="77777777" w:rsidR="00411EE2" w:rsidRPr="00A60454" w:rsidRDefault="00411EE2" w:rsidP="00411EE2">
      <w:r w:rsidRPr="00A60454">
        <w:t xml:space="preserve">Below are both general guidelines for safeguards to be used in all NIBS studies, as well as additional guidelines for parameters and safeguards specific to </w:t>
      </w:r>
      <w:proofErr w:type="spellStart"/>
      <w:r w:rsidRPr="00A60454">
        <w:t>tDCS</w:t>
      </w:r>
      <w:proofErr w:type="spellEnd"/>
      <w:r w:rsidRPr="00A60454">
        <w:t xml:space="preserve">. </w:t>
      </w:r>
      <w:r w:rsidRPr="00A60454">
        <w:rPr>
          <w:u w:val="single"/>
        </w:rPr>
        <w:t>Explicit mention of these safeguarding practices should be made in the ethical approval documentation.</w:t>
      </w:r>
    </w:p>
    <w:p w14:paraId="6688A8A2" w14:textId="77777777" w:rsidR="00411EE2" w:rsidRPr="00A60454" w:rsidRDefault="00411EE2" w:rsidP="00411EE2">
      <w:pPr>
        <w:pStyle w:val="ListParagraph"/>
        <w:numPr>
          <w:ilvl w:val="0"/>
          <w:numId w:val="13"/>
        </w:numPr>
      </w:pPr>
      <w:r w:rsidRPr="00A60454">
        <w:t>Two researchers must be available to respond to any adverse event at all experimental sessions. One of these researchers must have qualified in first aid training within the last three years.</w:t>
      </w:r>
    </w:p>
    <w:p w14:paraId="23BA3FFF" w14:textId="77777777" w:rsidR="00411EE2" w:rsidRPr="00A60454" w:rsidRDefault="00411EE2" w:rsidP="00411EE2">
      <w:pPr>
        <w:pStyle w:val="ListParagraph"/>
        <w:numPr>
          <w:ilvl w:val="0"/>
          <w:numId w:val="13"/>
        </w:numPr>
      </w:pPr>
      <w:r w:rsidRPr="00A60454">
        <w:t xml:space="preserve">Researchers must be qualified users of the relevant technique and listed on the LTU list of approved </w:t>
      </w:r>
      <w:proofErr w:type="spellStart"/>
      <w:r w:rsidRPr="00A60454">
        <w:t>tDCS</w:t>
      </w:r>
      <w:proofErr w:type="spellEnd"/>
      <w:r w:rsidRPr="00A60454">
        <w:t xml:space="preserve"> researchers having satisfied the criteria in Appendix D. Such approval must follow training in safety procedures and appropriate use of the </w:t>
      </w:r>
      <w:r w:rsidRPr="00A60454">
        <w:lastRenderedPageBreak/>
        <w:t xml:space="preserve">brain stimulation equipment. The ethics application must specify the names of the qualified users on the research team. </w:t>
      </w:r>
    </w:p>
    <w:p w14:paraId="3B35D7C1" w14:textId="77777777" w:rsidR="00411EE2" w:rsidRPr="00A60454" w:rsidRDefault="00411EE2" w:rsidP="00411EE2">
      <w:pPr>
        <w:pStyle w:val="ListParagraph"/>
        <w:numPr>
          <w:ilvl w:val="0"/>
          <w:numId w:val="13"/>
        </w:numPr>
      </w:pPr>
      <w:r w:rsidRPr="00A60454">
        <w:t xml:space="preserve">Participants will be informed of all potential risks during the consent process. </w:t>
      </w:r>
    </w:p>
    <w:p w14:paraId="1BA2D0D8" w14:textId="77777777" w:rsidR="00411EE2" w:rsidRPr="00A60454" w:rsidRDefault="00411EE2" w:rsidP="00411EE2">
      <w:pPr>
        <w:pStyle w:val="ListParagraph"/>
        <w:numPr>
          <w:ilvl w:val="0"/>
          <w:numId w:val="13"/>
        </w:numPr>
      </w:pPr>
      <w:r w:rsidRPr="00A60454">
        <w:t>As in all experiments, participants will be free to stop their participation at any time and for any reason.</w:t>
      </w:r>
    </w:p>
    <w:p w14:paraId="5032BE1E" w14:textId="77777777" w:rsidR="00411EE2" w:rsidRPr="00A60454" w:rsidRDefault="00411EE2" w:rsidP="00411EE2">
      <w:pPr>
        <w:pStyle w:val="ListParagraph"/>
        <w:numPr>
          <w:ilvl w:val="0"/>
          <w:numId w:val="13"/>
        </w:numPr>
      </w:pPr>
      <w:r w:rsidRPr="00A60454">
        <w:t xml:space="preserve">Following each NIBS session, participants will complete an Adverse Effects Questionnaire (Appendix E), which requires participants to rate occurrence of any adverse effects such as headaches. Participants will remain in the laboratory for 45 min after NIBS stimulation has ended. If they feel unwell, local emergency procedures will be followed and they will be monitored until the adverse effects subside. </w:t>
      </w:r>
    </w:p>
    <w:p w14:paraId="45B461F6" w14:textId="77777777" w:rsidR="00411EE2" w:rsidRPr="00A60454" w:rsidRDefault="00411EE2" w:rsidP="00411EE2">
      <w:pPr>
        <w:pStyle w:val="ListParagraph"/>
        <w:numPr>
          <w:ilvl w:val="0"/>
          <w:numId w:val="13"/>
        </w:numPr>
      </w:pPr>
      <w:r w:rsidRPr="00A60454">
        <w:t xml:space="preserve">Before using NIBS, participants should be informed about unusual sensations that they may experience (e.g., for </w:t>
      </w:r>
      <w:proofErr w:type="spellStart"/>
      <w:r w:rsidRPr="00A60454">
        <w:t>tDCS</w:t>
      </w:r>
      <w:proofErr w:type="spellEnd"/>
      <w:r w:rsidRPr="00A60454">
        <w:t>: tingling and warmth). If the participant reports experiencing pain or significant discomfort, or if there are any safety concerns, the stimulation should be terminated immediately.</w:t>
      </w:r>
    </w:p>
    <w:p w14:paraId="341EE4C6" w14:textId="77777777" w:rsidR="00411EE2" w:rsidRPr="00A60454" w:rsidRDefault="00411EE2" w:rsidP="00411EE2">
      <w:pPr>
        <w:pStyle w:val="ListParagraph"/>
        <w:numPr>
          <w:ilvl w:val="0"/>
          <w:numId w:val="13"/>
        </w:numPr>
      </w:pPr>
      <w:r w:rsidRPr="00A60454">
        <w:t xml:space="preserve">Safety of researchers: There are no known risks to researchers associated with administering </w:t>
      </w:r>
      <w:proofErr w:type="spellStart"/>
      <w:r w:rsidRPr="00A60454">
        <w:t>tDCS</w:t>
      </w:r>
      <w:proofErr w:type="spellEnd"/>
      <w:r w:rsidRPr="00A60454">
        <w:t>. However, to be consistent with pregnancy as a contraindication for volunteers in NIBS studies, researchers who are pregnant should not deliver NIBS. The potential for harm to the unborn child is unknown, however.</w:t>
      </w:r>
    </w:p>
    <w:p w14:paraId="203B4192" w14:textId="3EFF7343" w:rsidR="00411EE2" w:rsidRPr="00A60454" w:rsidRDefault="00411EE2" w:rsidP="00411EE2">
      <w:pPr>
        <w:pStyle w:val="Heading2"/>
        <w:rPr>
          <w:rFonts w:eastAsia="Arial"/>
        </w:rPr>
      </w:pPr>
      <w:r>
        <w:rPr>
          <w:rFonts w:eastAsia="Arial"/>
        </w:rPr>
        <w:t>Additional issues relating to best practice</w:t>
      </w:r>
    </w:p>
    <w:p w14:paraId="01060841" w14:textId="2ADD9DEB" w:rsidR="00391DF5" w:rsidRDefault="00E7404F" w:rsidP="00E7404F">
      <w:pPr>
        <w:pStyle w:val="Heading3"/>
      </w:pPr>
      <w:r>
        <w:t xml:space="preserve">Potential adverse effects of </w:t>
      </w:r>
      <w:proofErr w:type="spellStart"/>
      <w:r>
        <w:t>tDCS</w:t>
      </w:r>
      <w:proofErr w:type="spellEnd"/>
      <w:r>
        <w:t xml:space="preserve"> and their management</w:t>
      </w:r>
    </w:p>
    <w:p w14:paraId="4A7F1F04" w14:textId="0F33C908" w:rsidR="00B838F0" w:rsidRPr="00A60454" w:rsidRDefault="00B838F0" w:rsidP="00B838F0">
      <w:r w:rsidRPr="00A60454">
        <w:t xml:space="preserve">Large meta-analyses of the adverse effects of </w:t>
      </w:r>
      <w:proofErr w:type="spellStart"/>
      <w:r w:rsidRPr="00A60454">
        <w:t>tDCS</w:t>
      </w:r>
      <w:proofErr w:type="spellEnd"/>
      <w:r w:rsidRPr="00A60454">
        <w:t xml:space="preserve"> have shown no such effects. Indeed, a meta-analysis of the aggregate number of </w:t>
      </w:r>
      <w:proofErr w:type="spellStart"/>
      <w:r w:rsidRPr="00A60454">
        <w:t>tDCS</w:t>
      </w:r>
      <w:proofErr w:type="spellEnd"/>
      <w:r w:rsidRPr="00A60454">
        <w:t xml:space="preserve"> sessions failed to identify even a single record of a Serious Adverse Effect related to </w:t>
      </w:r>
      <w:proofErr w:type="spellStart"/>
      <w:r w:rsidRPr="00A60454">
        <w:t>tDCS</w:t>
      </w:r>
      <w:proofErr w:type="spellEnd"/>
      <w:r w:rsidRPr="00A60454">
        <w:t xml:space="preserve"> across &gt;33,200 sessions (</w:t>
      </w:r>
      <w:proofErr w:type="spellStart"/>
      <w:r w:rsidRPr="00A60454">
        <w:t>Bikson</w:t>
      </w:r>
      <w:proofErr w:type="spellEnd"/>
      <w:r w:rsidRPr="00A60454">
        <w:t xml:space="preserve"> et al., 2016). Among these over 1000 subjects received </w:t>
      </w:r>
      <w:proofErr w:type="spellStart"/>
      <w:r w:rsidRPr="00A60454">
        <w:t>tDCS</w:t>
      </w:r>
      <w:proofErr w:type="spellEnd"/>
      <w:r w:rsidRPr="00A60454">
        <w:t xml:space="preserve"> repeatedly (multiple sessions across days) without an instance of Serious Adverse Effect. Furthermore, data on individual patients exists who have received over 100 treatment sessions of </w:t>
      </w:r>
      <w:proofErr w:type="spellStart"/>
      <w:r w:rsidRPr="00A60454">
        <w:t>tDCS</w:t>
      </w:r>
      <w:proofErr w:type="spellEnd"/>
      <w:r w:rsidRPr="00A60454">
        <w:t xml:space="preserve"> without any indication of adverse effects arising from cumulative exposure, including a patient with schizophrenia who received </w:t>
      </w:r>
      <w:proofErr w:type="spellStart"/>
      <w:r w:rsidRPr="00A60454">
        <w:t>tDCS</w:t>
      </w:r>
      <w:proofErr w:type="spellEnd"/>
      <w:r w:rsidRPr="00A60454">
        <w:t xml:space="preserve"> daily over 36 months (</w:t>
      </w:r>
      <w:proofErr w:type="gramStart"/>
      <w:r w:rsidRPr="00A60454">
        <w:t>i.e.</w:t>
      </w:r>
      <w:proofErr w:type="gramEnd"/>
      <w:r w:rsidRPr="00A60454">
        <w:t xml:space="preserve"> &gt;1000 sessions; Andrade, 2013) and patients with depression receiving multiple </w:t>
      </w:r>
      <w:proofErr w:type="spellStart"/>
      <w:r w:rsidRPr="00A60454">
        <w:t>tDCS</w:t>
      </w:r>
      <w:proofErr w:type="spellEnd"/>
      <w:r w:rsidRPr="00A60454">
        <w:t xml:space="preserve"> exposures safely (&gt;100 sessions in total; </w:t>
      </w:r>
      <w:proofErr w:type="spellStart"/>
      <w:r w:rsidRPr="00A60454">
        <w:t>Tadini</w:t>
      </w:r>
      <w:proofErr w:type="spellEnd"/>
      <w:r w:rsidRPr="00A60454">
        <w:t xml:space="preserve"> et al., 2011). Additionally, as of the date above, the adverse event reporting database MedWatch in the USA (</w:t>
      </w:r>
      <w:hyperlink r:id="rId11" w:history="1">
        <w:r w:rsidRPr="00A60454">
          <w:rPr>
            <w:rStyle w:val="Hyperlink"/>
            <w:rFonts w:cs="Arial"/>
          </w:rPr>
          <w:t>https://www.fda.gov/Safety/MedWatch/default.htm</w:t>
        </w:r>
      </w:hyperlink>
      <w:r w:rsidRPr="00A60454">
        <w:t>) returns no reports for the terms “</w:t>
      </w:r>
      <w:proofErr w:type="spellStart"/>
      <w:r w:rsidRPr="00A60454">
        <w:t>tDCS</w:t>
      </w:r>
      <w:proofErr w:type="spellEnd"/>
      <w:r w:rsidRPr="00A60454">
        <w:t xml:space="preserve">” or “transcranial Direct Current Stimulation” or  “transcranial” or “transcranial Direct Current Stimulator.” </w:t>
      </w:r>
    </w:p>
    <w:p w14:paraId="09D5B014" w14:textId="77777777" w:rsidR="00B838F0" w:rsidRPr="00A60454" w:rsidRDefault="00B838F0" w:rsidP="00B838F0">
      <w:r w:rsidRPr="00A60454">
        <w:t>With respect to the skin contact, the use of water-soaked sponge electrodes should minimize any chemical reactions at the interface; however, participants should as part of the interview process be asked about pre-existing skin conditions. The condition of the skin under the electrodes should be inspected before and after stimulation. Researchers will inform participants of the likely irritation caused in sensitive individuals and assess on a case-by-case basis whether to proceed with the experiment. Proneness to skin reactions is not a contra-indication.</w:t>
      </w:r>
    </w:p>
    <w:p w14:paraId="0E56B7D7" w14:textId="77777777" w:rsidR="00B838F0" w:rsidRPr="00A60454" w:rsidRDefault="00B838F0" w:rsidP="00B838F0">
      <w:pPr>
        <w:rPr>
          <w:u w:val="single"/>
        </w:rPr>
      </w:pPr>
      <w:r w:rsidRPr="00A60454">
        <w:lastRenderedPageBreak/>
        <w:t xml:space="preserve">For </w:t>
      </w:r>
      <w:proofErr w:type="spellStart"/>
      <w:r w:rsidRPr="00A60454">
        <w:t>tDCS</w:t>
      </w:r>
      <w:proofErr w:type="spellEnd"/>
      <w:r w:rsidRPr="00A60454">
        <w:t xml:space="preserve"> studies with healthy subjects, general exclusion criteria available for electrical and magnetic stimulation </w:t>
      </w:r>
      <w:proofErr w:type="gramStart"/>
      <w:r w:rsidRPr="00A60454">
        <w:t>apply:</w:t>
      </w:r>
      <w:proofErr w:type="gramEnd"/>
      <w:r w:rsidRPr="00A60454">
        <w:t xml:space="preserve"> subjects should be free of medical conditions, or any illness that may increase the risk of stimulation, for example, neurological diseases such as epilepsy. Furthermore, subjects should have no metallic implants near the electrodes. They should be informed about the possible side effects of </w:t>
      </w:r>
      <w:proofErr w:type="spellStart"/>
      <w:r w:rsidRPr="00A60454">
        <w:t>tDCS</w:t>
      </w:r>
      <w:proofErr w:type="spellEnd"/>
      <w:r w:rsidRPr="00A60454">
        <w:t xml:space="preserve">, such as headache, dizziness, nausea, and an itching sensation as well as skin irritation under the electrodes. </w:t>
      </w:r>
      <w:r w:rsidRPr="00A60454">
        <w:rPr>
          <w:u w:val="single"/>
        </w:rPr>
        <w:t xml:space="preserve">The ethics application must specify these guidelines and participants must complete the neurophysiological physical activity readiness questionnaire prior to undertaking any </w:t>
      </w:r>
      <w:proofErr w:type="spellStart"/>
      <w:r w:rsidRPr="00A60454">
        <w:rPr>
          <w:u w:val="single"/>
        </w:rPr>
        <w:t>tDCS</w:t>
      </w:r>
      <w:proofErr w:type="spellEnd"/>
      <w:r w:rsidRPr="00A60454">
        <w:rPr>
          <w:u w:val="single"/>
        </w:rPr>
        <w:t xml:space="preserve"> study (N-PARQ;</w:t>
      </w:r>
      <w:r w:rsidRPr="00A60454">
        <w:rPr>
          <w:color w:val="FF0000"/>
          <w:u w:val="single"/>
        </w:rPr>
        <w:t xml:space="preserve"> </w:t>
      </w:r>
      <w:r w:rsidRPr="00A60454">
        <w:rPr>
          <w:u w:val="single"/>
        </w:rPr>
        <w:t xml:space="preserve">Appendix F). Affirmative answers to any questions indicating, for example but not restricted to, the presence of epilepsy, history of seizures, the existence of medical implants, embedded metallic plates and existing skin conditions will immediately exclude participants. </w:t>
      </w:r>
    </w:p>
    <w:p w14:paraId="74E07B4C" w14:textId="77777777" w:rsidR="00B838F0" w:rsidRPr="00A60454" w:rsidRDefault="00B838F0" w:rsidP="00B838F0">
      <w:r w:rsidRPr="00A60454">
        <w:t xml:space="preserve">Significant Adverse Effects (as defined by </w:t>
      </w:r>
      <w:proofErr w:type="spellStart"/>
      <w:r w:rsidRPr="00A60454">
        <w:t>Bikson</w:t>
      </w:r>
      <w:proofErr w:type="spellEnd"/>
      <w:r w:rsidRPr="00A60454">
        <w:t xml:space="preserve"> et al. 2016) will be reported to the SSHS Ethics Committee, which approved the study, to inform future revisions of these guidelines. In agreement with the published safety guidelines, in the case of a seizure or other significant adverse effect that is possibly related to a </w:t>
      </w:r>
      <w:proofErr w:type="gramStart"/>
      <w:r w:rsidRPr="00A60454">
        <w:t>NIBS</w:t>
      </w:r>
      <w:proofErr w:type="gramEnd"/>
      <w:r w:rsidRPr="00A60454">
        <w:t xml:space="preserve"> session, details will be forwarded to the editor of the journal Brain Stimulation.</w:t>
      </w:r>
    </w:p>
    <w:p w14:paraId="6EC8C68B" w14:textId="75087875" w:rsidR="00B838F0" w:rsidRPr="00A60454" w:rsidRDefault="00B838F0" w:rsidP="00B838F0">
      <w:pPr>
        <w:pStyle w:val="Heading2"/>
        <w:rPr>
          <w:rFonts w:eastAsia="Arial"/>
        </w:rPr>
      </w:pPr>
      <w:r>
        <w:rPr>
          <w:rFonts w:eastAsia="Arial"/>
        </w:rPr>
        <w:t>Data storage and retention</w:t>
      </w:r>
    </w:p>
    <w:p w14:paraId="5323F847" w14:textId="77777777" w:rsidR="007C7434" w:rsidRPr="00A60454" w:rsidRDefault="007C7434" w:rsidP="007C7434">
      <w:r w:rsidRPr="00A60454">
        <w:t>Requirements for the period of data retention are as follows:</w:t>
      </w:r>
    </w:p>
    <w:p w14:paraId="25F89C3A" w14:textId="77777777" w:rsidR="007C7434" w:rsidRPr="00A60454" w:rsidRDefault="007C7434" w:rsidP="007C7434">
      <w:pPr>
        <w:pStyle w:val="ListParagraph"/>
        <w:numPr>
          <w:ilvl w:val="0"/>
          <w:numId w:val="15"/>
        </w:numPr>
      </w:pPr>
      <w:r w:rsidRPr="00A60454">
        <w:t>Basic research: 10 years after the completion of the study</w:t>
      </w:r>
    </w:p>
    <w:p w14:paraId="4D8E2E24" w14:textId="77777777" w:rsidR="007C7434" w:rsidRPr="00A60454" w:rsidRDefault="007C7434" w:rsidP="007C7434">
      <w:pPr>
        <w:pStyle w:val="ListParagraph"/>
        <w:numPr>
          <w:ilvl w:val="0"/>
          <w:numId w:val="15"/>
        </w:numPr>
      </w:pPr>
      <w:r w:rsidRPr="00A60454">
        <w:t>Population health and clinical studies: 20 years after the completion of the study</w:t>
      </w:r>
    </w:p>
    <w:p w14:paraId="628D0972" w14:textId="77777777" w:rsidR="007C7434" w:rsidRPr="00A60454" w:rsidRDefault="007C7434" w:rsidP="007C7434">
      <w:pPr>
        <w:pStyle w:val="ListParagraph"/>
        <w:numPr>
          <w:ilvl w:val="0"/>
          <w:numId w:val="15"/>
        </w:numPr>
      </w:pPr>
      <w:r w:rsidRPr="00A60454">
        <w:t xml:space="preserve">Children and adolescent studies: At age 22 years. For children the </w:t>
      </w:r>
      <w:proofErr w:type="gramStart"/>
      <w:r w:rsidRPr="00A60454">
        <w:t>3 year</w:t>
      </w:r>
      <w:proofErr w:type="gramEnd"/>
      <w:r w:rsidRPr="00A60454">
        <w:t xml:space="preserve"> statute of limitations does not begin until they reach the age of 18 years and then lasts for up to 4 years.</w:t>
      </w:r>
    </w:p>
    <w:p w14:paraId="57B0499B" w14:textId="77777777" w:rsidR="007C7434" w:rsidRPr="00A60454" w:rsidRDefault="007C7434" w:rsidP="007C7434">
      <w:pPr>
        <w:pStyle w:val="ListParagraph"/>
        <w:numPr>
          <w:ilvl w:val="0"/>
          <w:numId w:val="15"/>
        </w:numPr>
      </w:pPr>
      <w:r w:rsidRPr="00A60454">
        <w:t>Participants who lack capacity for consent: Retain data for 20 years then review whether data needs to be retained.</w:t>
      </w:r>
    </w:p>
    <w:p w14:paraId="2104AE6E" w14:textId="77777777" w:rsidR="007C7434" w:rsidRPr="00A60454" w:rsidRDefault="007C7434" w:rsidP="007C7434">
      <w:r w:rsidRPr="00A60454">
        <w:t xml:space="preserve">Data should only be stored on OneDrive for Business, as part of the official University-managed Office365 subscription. For the process of data collection an encrypted USB drive may be used but the data must then be transferred to OneDrive for storage of the Master Dataset. Data may only be placed on a </w:t>
      </w:r>
      <w:proofErr w:type="gramStart"/>
      <w:r w:rsidRPr="00A60454">
        <w:t>University</w:t>
      </w:r>
      <w:proofErr w:type="gramEnd"/>
      <w:r w:rsidRPr="00A60454">
        <w:t xml:space="preserve">-managed laptop if this is synchronised with OneDrive and encrypted on the laptop. The data security status of any software used for data analysis or data collection should be checked with IT services at LTU prior to use. </w:t>
      </w:r>
    </w:p>
    <w:p w14:paraId="4BA473BF" w14:textId="77777777" w:rsidR="007C7434" w:rsidRPr="00A60454" w:rsidRDefault="007C7434" w:rsidP="007C7434">
      <w:r w:rsidRPr="00A60454">
        <w:t>As soon as the participant consents, the completed Consent Form should be scanned and stored electronically on the LTU server on OneDrive in a separate folder to that of the de-identified raw data. The paper copies of the Consent Forms should then be destroyed using the University’s secure destruction of paper copies process. Any paper copies used for data collection should be scanned and stored on OneDrive with the paper copy then destroyed using the University’s secure destruction of paper copies process.</w:t>
      </w:r>
    </w:p>
    <w:p w14:paraId="10E28D85" w14:textId="77777777" w:rsidR="007C7434" w:rsidRPr="00997A88" w:rsidRDefault="007C7434" w:rsidP="007C7434">
      <w:pPr>
        <w:pStyle w:val="Heading2"/>
      </w:pPr>
      <w:r w:rsidRPr="00997A88">
        <w:lastRenderedPageBreak/>
        <w:t>Security and equipment maintenance</w:t>
      </w:r>
    </w:p>
    <w:p w14:paraId="5E5BDE9D" w14:textId="77777777" w:rsidR="007C7434" w:rsidRPr="00A60454" w:rsidRDefault="007C7434" w:rsidP="007C7434">
      <w:pPr>
        <w:rPr>
          <w:lang w:val="en-US"/>
        </w:rPr>
      </w:pPr>
      <w:r w:rsidRPr="00A60454">
        <w:rPr>
          <w:lang w:val="en-US"/>
        </w:rPr>
        <w:t xml:space="preserve">Equipment for administering </w:t>
      </w:r>
      <w:proofErr w:type="spellStart"/>
      <w:r w:rsidRPr="00A60454">
        <w:rPr>
          <w:lang w:val="en-US"/>
        </w:rPr>
        <w:t>tDCS</w:t>
      </w:r>
      <w:proofErr w:type="spellEnd"/>
      <w:r w:rsidRPr="00A60454">
        <w:rPr>
          <w:lang w:val="en-US"/>
        </w:rPr>
        <w:t xml:space="preserve"> will be housed in a locked laboratory at LTU. Scheduled servicing and equipment maintenance will be logged and recorded and be required as per the manufacturer guidelines. </w:t>
      </w:r>
    </w:p>
    <w:p w14:paraId="726C13E7" w14:textId="77777777" w:rsidR="007C7434" w:rsidRPr="00A60454" w:rsidRDefault="007C7434" w:rsidP="007C7434">
      <w:pPr>
        <w:pStyle w:val="Heading2"/>
      </w:pPr>
      <w:r w:rsidRPr="00A60454">
        <w:t>References</w:t>
      </w:r>
    </w:p>
    <w:p w14:paraId="3744833F" w14:textId="77777777" w:rsidR="007C7434" w:rsidRPr="00A60454" w:rsidRDefault="007C7434" w:rsidP="007C7434">
      <w:pPr>
        <w:spacing w:before="0" w:after="0"/>
      </w:pPr>
      <w:r w:rsidRPr="00A60454">
        <w:t>Andrade C. (2013). Once- to twice-daily, 3-year domiciliary maintenance transcranial direct current stimulation for severe, disabling, clozapine-refractory continuous auditory hallucinations in schizophrenia. J ECT;29:239–242</w:t>
      </w:r>
    </w:p>
    <w:p w14:paraId="5A6BEB51" w14:textId="77777777" w:rsidR="007C7434" w:rsidRPr="00A60454" w:rsidRDefault="007C7434" w:rsidP="007C7434">
      <w:pPr>
        <w:spacing w:before="0" w:after="0"/>
      </w:pPr>
    </w:p>
    <w:p w14:paraId="792F5DAF" w14:textId="77777777" w:rsidR="007C7434" w:rsidRPr="00A60454" w:rsidRDefault="007C7434" w:rsidP="007C7434">
      <w:pPr>
        <w:spacing w:before="0" w:after="0"/>
      </w:pPr>
      <w:proofErr w:type="spellStart"/>
      <w:r w:rsidRPr="00A60454">
        <w:t>Antal</w:t>
      </w:r>
      <w:proofErr w:type="spellEnd"/>
      <w:r w:rsidRPr="00A60454">
        <w:t xml:space="preserve"> A, </w:t>
      </w:r>
      <w:proofErr w:type="spellStart"/>
      <w:r w:rsidRPr="00A60454">
        <w:t>Alekseichuk</w:t>
      </w:r>
      <w:proofErr w:type="spellEnd"/>
      <w:r w:rsidRPr="00A60454">
        <w:t xml:space="preserve"> I, </w:t>
      </w:r>
      <w:proofErr w:type="spellStart"/>
      <w:r w:rsidRPr="00A60454">
        <w:t>Bikson</w:t>
      </w:r>
      <w:proofErr w:type="spellEnd"/>
      <w:r w:rsidRPr="00A60454">
        <w:t xml:space="preserve"> M, et al. (2017). Low intensity transcranial electric stimulation: Safety, ethical, legal regulatory and application guidelines. Clin Neurophysiol;128:1774-1809.</w:t>
      </w:r>
    </w:p>
    <w:p w14:paraId="292A0BEB" w14:textId="77777777" w:rsidR="007C7434" w:rsidRPr="00A60454" w:rsidRDefault="007C7434" w:rsidP="007C7434">
      <w:pPr>
        <w:spacing w:before="0" w:after="0"/>
      </w:pPr>
    </w:p>
    <w:p w14:paraId="4D180E43" w14:textId="77777777" w:rsidR="007C7434" w:rsidRPr="00A60454" w:rsidRDefault="007C7434" w:rsidP="007C7434">
      <w:pPr>
        <w:spacing w:before="0" w:after="0"/>
        <w:rPr>
          <w:spacing w:val="-1"/>
        </w:rPr>
      </w:pPr>
      <w:proofErr w:type="spellStart"/>
      <w:r w:rsidRPr="00A60454">
        <w:t>Bikson</w:t>
      </w:r>
      <w:proofErr w:type="spellEnd"/>
      <w:r w:rsidRPr="00A60454">
        <w:t xml:space="preserve"> M, Grossman P, Thomas C, et al. (2016). Safety of Transcranial Direct Current Stimulation: Evidence based update 2016. </w:t>
      </w:r>
      <w:r w:rsidRPr="00A60454">
        <w:rPr>
          <w:spacing w:val="-1"/>
        </w:rPr>
        <w:t>Brain</w:t>
      </w:r>
      <w:r w:rsidRPr="00A60454">
        <w:rPr>
          <w:spacing w:val="-6"/>
        </w:rPr>
        <w:t xml:space="preserve"> </w:t>
      </w:r>
      <w:r w:rsidRPr="00A60454">
        <w:rPr>
          <w:spacing w:val="-1"/>
        </w:rPr>
        <w:t>Stim;9:641-661.</w:t>
      </w:r>
    </w:p>
    <w:p w14:paraId="2EE7FCA7" w14:textId="77777777" w:rsidR="007C7434" w:rsidRPr="00A60454" w:rsidRDefault="007C7434" w:rsidP="007C7434">
      <w:pPr>
        <w:spacing w:before="0" w:after="0"/>
        <w:rPr>
          <w:spacing w:val="-1"/>
        </w:rPr>
      </w:pPr>
    </w:p>
    <w:p w14:paraId="14D4641E" w14:textId="77777777" w:rsidR="007C7434" w:rsidRPr="00A60454" w:rsidRDefault="007C7434" w:rsidP="007C7434">
      <w:pPr>
        <w:spacing w:before="0" w:after="0"/>
        <w:rPr>
          <w:spacing w:val="-1"/>
        </w:rPr>
      </w:pPr>
      <w:proofErr w:type="spellStart"/>
      <w:r w:rsidRPr="00A60454">
        <w:rPr>
          <w:spacing w:val="-1"/>
        </w:rPr>
        <w:t>Nitsche</w:t>
      </w:r>
      <w:proofErr w:type="spellEnd"/>
      <w:r w:rsidRPr="00A60454">
        <w:rPr>
          <w:spacing w:val="-6"/>
        </w:rPr>
        <w:t xml:space="preserve"> </w:t>
      </w:r>
      <w:r w:rsidRPr="00A60454">
        <w:t>MA,</w:t>
      </w:r>
      <w:r w:rsidRPr="00A60454">
        <w:rPr>
          <w:spacing w:val="-4"/>
        </w:rPr>
        <w:t xml:space="preserve"> </w:t>
      </w:r>
      <w:r w:rsidRPr="00A60454">
        <w:rPr>
          <w:spacing w:val="-1"/>
        </w:rPr>
        <w:t>Cohen</w:t>
      </w:r>
      <w:r w:rsidRPr="00A60454">
        <w:rPr>
          <w:spacing w:val="-6"/>
        </w:rPr>
        <w:t xml:space="preserve"> </w:t>
      </w:r>
      <w:r w:rsidRPr="00A60454">
        <w:t>LG,</w:t>
      </w:r>
      <w:r w:rsidRPr="00A60454">
        <w:rPr>
          <w:spacing w:val="-8"/>
        </w:rPr>
        <w:t xml:space="preserve"> </w:t>
      </w:r>
      <w:r w:rsidRPr="00A60454">
        <w:t>Wassermann</w:t>
      </w:r>
      <w:r w:rsidRPr="00A60454">
        <w:rPr>
          <w:spacing w:val="-6"/>
        </w:rPr>
        <w:t xml:space="preserve"> </w:t>
      </w:r>
      <w:r w:rsidRPr="00A60454">
        <w:t>EM,</w:t>
      </w:r>
      <w:r w:rsidRPr="00A60454">
        <w:rPr>
          <w:spacing w:val="-6"/>
        </w:rPr>
        <w:t xml:space="preserve"> </w:t>
      </w:r>
      <w:r w:rsidRPr="00A60454">
        <w:rPr>
          <w:spacing w:val="-1"/>
        </w:rPr>
        <w:t>et al.</w:t>
      </w:r>
      <w:r w:rsidRPr="00A60454">
        <w:rPr>
          <w:spacing w:val="-5"/>
        </w:rPr>
        <w:t xml:space="preserve"> </w:t>
      </w:r>
      <w:r w:rsidRPr="00A60454">
        <w:rPr>
          <w:spacing w:val="-1"/>
        </w:rPr>
        <w:t>(2008)</w:t>
      </w:r>
      <w:r w:rsidRPr="00A60454">
        <w:rPr>
          <w:spacing w:val="-6"/>
        </w:rPr>
        <w:t xml:space="preserve"> </w:t>
      </w:r>
      <w:r w:rsidRPr="00A60454">
        <w:rPr>
          <w:spacing w:val="-1"/>
        </w:rPr>
        <w:t>Transcranial</w:t>
      </w:r>
      <w:r w:rsidRPr="00A60454">
        <w:rPr>
          <w:spacing w:val="-6"/>
        </w:rPr>
        <w:t xml:space="preserve"> </w:t>
      </w:r>
      <w:r w:rsidRPr="00A60454">
        <w:t>direct</w:t>
      </w:r>
      <w:r w:rsidRPr="00A60454">
        <w:rPr>
          <w:spacing w:val="-6"/>
        </w:rPr>
        <w:t xml:space="preserve"> </w:t>
      </w:r>
      <w:r w:rsidRPr="00A60454">
        <w:rPr>
          <w:spacing w:val="-1"/>
        </w:rPr>
        <w:t>current</w:t>
      </w:r>
      <w:r w:rsidRPr="00A60454">
        <w:rPr>
          <w:spacing w:val="-7"/>
        </w:rPr>
        <w:t xml:space="preserve"> </w:t>
      </w:r>
      <w:r w:rsidRPr="00A60454">
        <w:rPr>
          <w:spacing w:val="-1"/>
        </w:rPr>
        <w:t>stimulation:</w:t>
      </w:r>
      <w:r w:rsidRPr="00A60454">
        <w:rPr>
          <w:spacing w:val="-5"/>
        </w:rPr>
        <w:t xml:space="preserve"> </w:t>
      </w:r>
      <w:r w:rsidRPr="00A60454">
        <w:t>State</w:t>
      </w:r>
      <w:r w:rsidRPr="00A60454">
        <w:rPr>
          <w:spacing w:val="-7"/>
        </w:rPr>
        <w:t xml:space="preserve"> </w:t>
      </w:r>
      <w:r w:rsidRPr="00A60454">
        <w:rPr>
          <w:spacing w:val="-1"/>
        </w:rPr>
        <w:t>of</w:t>
      </w:r>
      <w:r w:rsidRPr="00A60454">
        <w:rPr>
          <w:spacing w:val="-4"/>
        </w:rPr>
        <w:t xml:space="preserve"> </w:t>
      </w:r>
      <w:r w:rsidRPr="00A60454">
        <w:rPr>
          <w:spacing w:val="-1"/>
        </w:rPr>
        <w:t>the</w:t>
      </w:r>
      <w:r w:rsidRPr="00A60454">
        <w:rPr>
          <w:spacing w:val="-5"/>
        </w:rPr>
        <w:t xml:space="preserve"> </w:t>
      </w:r>
      <w:r w:rsidRPr="00A60454">
        <w:rPr>
          <w:spacing w:val="-1"/>
        </w:rPr>
        <w:t>art. Brain</w:t>
      </w:r>
      <w:r w:rsidRPr="00A60454">
        <w:rPr>
          <w:spacing w:val="-6"/>
        </w:rPr>
        <w:t xml:space="preserve"> </w:t>
      </w:r>
      <w:r w:rsidRPr="00A60454">
        <w:rPr>
          <w:spacing w:val="-1"/>
        </w:rPr>
        <w:t>Stim;1:206-223.</w:t>
      </w:r>
    </w:p>
    <w:p w14:paraId="33119762" w14:textId="77777777" w:rsidR="007C7434" w:rsidRPr="00A60454" w:rsidRDefault="007C7434" w:rsidP="007C7434">
      <w:pPr>
        <w:spacing w:before="0" w:after="0"/>
        <w:rPr>
          <w:spacing w:val="-1"/>
          <w:sz w:val="28"/>
        </w:rPr>
      </w:pPr>
    </w:p>
    <w:p w14:paraId="44E96531" w14:textId="77777777" w:rsidR="007C7434" w:rsidRPr="00A60454" w:rsidRDefault="007C7434" w:rsidP="007C7434">
      <w:pPr>
        <w:spacing w:before="0" w:after="0"/>
      </w:pPr>
      <w:r w:rsidRPr="00A60454">
        <w:t>Rossi S, Hallett M, Rossini, PM, et al. (2009). The Safety of TMS Consensus Group. Safety, ethical considerations, and application guidelines for the use of transcranial magnetic stimulation in clinical practice and research. Clinical Neuropsychology; 120: 2008-2039.</w:t>
      </w:r>
    </w:p>
    <w:p w14:paraId="48DBD36E" w14:textId="77777777" w:rsidR="007C7434" w:rsidRPr="00A60454" w:rsidRDefault="007C7434" w:rsidP="007C7434">
      <w:pPr>
        <w:spacing w:before="0" w:after="0"/>
        <w:rPr>
          <w:spacing w:val="-1"/>
        </w:rPr>
      </w:pPr>
    </w:p>
    <w:p w14:paraId="344AF981" w14:textId="77777777" w:rsidR="007C7434" w:rsidRPr="00A60454" w:rsidRDefault="007C7434" w:rsidP="007C7434">
      <w:pPr>
        <w:spacing w:before="0" w:after="0"/>
        <w:rPr>
          <w:spacing w:val="-1"/>
        </w:rPr>
      </w:pPr>
      <w:proofErr w:type="spellStart"/>
      <w:r w:rsidRPr="00A60454">
        <w:rPr>
          <w:spacing w:val="-1"/>
        </w:rPr>
        <w:t>Tadini</w:t>
      </w:r>
      <w:proofErr w:type="spellEnd"/>
      <w:r w:rsidRPr="00A60454">
        <w:rPr>
          <w:spacing w:val="-1"/>
        </w:rPr>
        <w:t xml:space="preserve"> L, El-</w:t>
      </w:r>
      <w:proofErr w:type="spellStart"/>
      <w:r w:rsidRPr="00A60454">
        <w:rPr>
          <w:spacing w:val="-1"/>
        </w:rPr>
        <w:t>Nazer</w:t>
      </w:r>
      <w:proofErr w:type="spellEnd"/>
      <w:r w:rsidRPr="00A60454">
        <w:rPr>
          <w:spacing w:val="-1"/>
        </w:rPr>
        <w:t xml:space="preserve"> R, </w:t>
      </w:r>
      <w:proofErr w:type="spellStart"/>
      <w:r w:rsidRPr="00A60454">
        <w:rPr>
          <w:spacing w:val="-1"/>
        </w:rPr>
        <w:t>Brunoni</w:t>
      </w:r>
      <w:proofErr w:type="spellEnd"/>
      <w:r w:rsidRPr="00A60454">
        <w:rPr>
          <w:spacing w:val="-1"/>
        </w:rPr>
        <w:t xml:space="preserve"> AR, et al. (2011). Cognitive, mood, and electroencephalographic effects of </w:t>
      </w:r>
      <w:proofErr w:type="spellStart"/>
      <w:r w:rsidRPr="00A60454">
        <w:rPr>
          <w:spacing w:val="-1"/>
        </w:rPr>
        <w:t>noninvasive</w:t>
      </w:r>
      <w:proofErr w:type="spellEnd"/>
      <w:r w:rsidRPr="00A60454">
        <w:rPr>
          <w:spacing w:val="-1"/>
        </w:rPr>
        <w:t xml:space="preserve"> cortical stimulation with weak electrical currents. J ECT;27:134–40.</w:t>
      </w:r>
    </w:p>
    <w:p w14:paraId="3B529BD6" w14:textId="77777777" w:rsidR="007C7434" w:rsidRPr="00A60454" w:rsidRDefault="007C7434" w:rsidP="007C7434">
      <w:pPr>
        <w:spacing w:before="0" w:after="0"/>
        <w:rPr>
          <w:spacing w:val="-1"/>
        </w:rPr>
      </w:pPr>
    </w:p>
    <w:p w14:paraId="6B312FA4" w14:textId="77777777" w:rsidR="007C7434" w:rsidRPr="00A60454" w:rsidRDefault="007C7434" w:rsidP="007C7434">
      <w:pPr>
        <w:spacing w:before="0" w:after="0"/>
        <w:rPr>
          <w:spacing w:val="-1"/>
        </w:rPr>
      </w:pPr>
      <w:proofErr w:type="spellStart"/>
      <w:r w:rsidRPr="00A60454">
        <w:rPr>
          <w:spacing w:val="-1"/>
        </w:rPr>
        <w:t>Voarino</w:t>
      </w:r>
      <w:proofErr w:type="spellEnd"/>
      <w:r w:rsidRPr="00A60454">
        <w:rPr>
          <w:spacing w:val="-1"/>
        </w:rPr>
        <w:t xml:space="preserve"> N, </w:t>
      </w:r>
      <w:proofErr w:type="spellStart"/>
      <w:r w:rsidRPr="00A60454">
        <w:rPr>
          <w:spacing w:val="-1"/>
        </w:rPr>
        <w:t>Dublejevic</w:t>
      </w:r>
      <w:proofErr w:type="spellEnd"/>
      <w:r w:rsidRPr="00A60454">
        <w:rPr>
          <w:spacing w:val="-1"/>
        </w:rPr>
        <w:t xml:space="preserve"> V, Racine E, (2017). </w:t>
      </w:r>
      <w:proofErr w:type="spellStart"/>
      <w:r w:rsidRPr="00A60454">
        <w:rPr>
          <w:spacing w:val="-1"/>
        </w:rPr>
        <w:t>tDCS</w:t>
      </w:r>
      <w:proofErr w:type="spellEnd"/>
      <w:r w:rsidRPr="00A60454">
        <w:rPr>
          <w:spacing w:val="-1"/>
        </w:rPr>
        <w:t xml:space="preserve"> for memory enhancement: Analysis of the speculative aspects of ethical issues. Front. Hum. </w:t>
      </w:r>
      <w:proofErr w:type="spellStart"/>
      <w:r w:rsidRPr="00A60454">
        <w:rPr>
          <w:spacing w:val="-1"/>
        </w:rPr>
        <w:t>Neurosci</w:t>
      </w:r>
      <w:proofErr w:type="spellEnd"/>
      <w:r w:rsidRPr="00A60454">
        <w:rPr>
          <w:spacing w:val="-1"/>
        </w:rPr>
        <w:t>; 10:678.</w:t>
      </w:r>
    </w:p>
    <w:p w14:paraId="0BC52C30" w14:textId="55553D22" w:rsidR="007C7434" w:rsidRDefault="009B698D" w:rsidP="007C7434">
      <w:pPr>
        <w:pStyle w:val="Heading1"/>
      </w:pPr>
      <w:r>
        <w:t>Ap</w:t>
      </w:r>
      <w:r w:rsidR="007C7434">
        <w:t>pendix A</w:t>
      </w:r>
      <w:r w:rsidR="002611A9">
        <w:t>: Potentially hazardous drugs</w:t>
      </w:r>
    </w:p>
    <w:p w14:paraId="4B923CF1" w14:textId="77777777" w:rsidR="004031EE" w:rsidRPr="00A60454" w:rsidRDefault="004031EE" w:rsidP="004031EE">
      <w:pPr>
        <w:pStyle w:val="Heading3"/>
      </w:pPr>
      <w:r w:rsidRPr="00A60454">
        <w:t>TRANSCRANIAL DIRECT CURRENT (</w:t>
      </w:r>
      <w:proofErr w:type="spellStart"/>
      <w:r w:rsidRPr="00A60454">
        <w:t>tDCS</w:t>
      </w:r>
      <w:proofErr w:type="spellEnd"/>
      <w:r w:rsidRPr="00A60454">
        <w:t>) STIMULATION</w:t>
      </w:r>
    </w:p>
    <w:p w14:paraId="4438D393" w14:textId="37BDDF30" w:rsidR="004031EE" w:rsidRPr="00A60454" w:rsidRDefault="004031EE" w:rsidP="004031EE">
      <w:r w:rsidRPr="00A60454">
        <w:t xml:space="preserve">If the participant is a </w:t>
      </w:r>
      <w:r w:rsidR="009A051C" w:rsidRPr="00A60454">
        <w:t>smoker or</w:t>
      </w:r>
      <w:r w:rsidRPr="00A60454">
        <w:t xml:space="preserve"> is currently taking or in withdrawal of the following drugs, they are not eligible for testing when using all </w:t>
      </w:r>
      <w:proofErr w:type="spellStart"/>
      <w:r w:rsidRPr="00A60454">
        <w:t>tDCS</w:t>
      </w:r>
      <w:proofErr w:type="spellEnd"/>
      <w:r w:rsidRPr="00A60454">
        <w:t xml:space="preserve"> protocols.</w:t>
      </w:r>
    </w:p>
    <w:p w14:paraId="07BED85B" w14:textId="03C9DD25" w:rsidR="004031EE" w:rsidRPr="00A60454" w:rsidRDefault="004031EE" w:rsidP="00CF156F">
      <w:pPr>
        <w:pStyle w:val="ListParagraph"/>
        <w:numPr>
          <w:ilvl w:val="0"/>
          <w:numId w:val="17"/>
        </w:numPr>
        <w:ind w:left="426" w:hanging="426"/>
      </w:pPr>
      <w:r w:rsidRPr="00A60454">
        <w:t xml:space="preserve">Intake of the following drugs provide a </w:t>
      </w:r>
      <w:r w:rsidRPr="004031EE">
        <w:rPr>
          <w:b/>
        </w:rPr>
        <w:t>strong</w:t>
      </w:r>
      <w:r w:rsidRPr="00A60454">
        <w:t xml:space="preserve"> potential hazard:</w:t>
      </w:r>
    </w:p>
    <w:p w14:paraId="3F7EC70B" w14:textId="77777777" w:rsidR="004031EE" w:rsidRPr="00A60454" w:rsidRDefault="004031EE" w:rsidP="004031EE">
      <w:pPr>
        <w:sectPr w:rsidR="004031EE" w:rsidRPr="00A60454" w:rsidSect="0098685F">
          <w:headerReference w:type="default" r:id="rId12"/>
          <w:footerReference w:type="even" r:id="rId13"/>
          <w:footerReference w:type="default" r:id="rId14"/>
          <w:pgSz w:w="11906" w:h="16838"/>
          <w:pgMar w:top="1134" w:right="1134" w:bottom="1134" w:left="1134" w:header="708" w:footer="708" w:gutter="0"/>
          <w:cols w:space="708"/>
          <w:docGrid w:linePitch="360"/>
        </w:sectPr>
      </w:pPr>
    </w:p>
    <w:p w14:paraId="7DA6BC5F" w14:textId="77777777" w:rsidR="004031EE" w:rsidRPr="00A60454" w:rsidRDefault="004031EE" w:rsidP="00421804">
      <w:pPr>
        <w:spacing w:before="0" w:after="0"/>
      </w:pPr>
      <w:r w:rsidRPr="00A60454">
        <w:t>Alcohol</w:t>
      </w:r>
    </w:p>
    <w:p w14:paraId="00957E61" w14:textId="77777777" w:rsidR="004031EE" w:rsidRPr="00A60454" w:rsidRDefault="004031EE" w:rsidP="00421804">
      <w:pPr>
        <w:spacing w:before="0" w:after="0"/>
      </w:pPr>
      <w:r w:rsidRPr="00A60454">
        <w:t>Amphetamines</w:t>
      </w:r>
    </w:p>
    <w:p w14:paraId="021DF814" w14:textId="77777777" w:rsidR="004031EE" w:rsidRPr="00A60454" w:rsidRDefault="004031EE" w:rsidP="00421804">
      <w:pPr>
        <w:spacing w:before="0" w:after="0"/>
      </w:pPr>
      <w:r w:rsidRPr="00A60454">
        <w:t>Theophylline (asthma treatment)</w:t>
      </w:r>
    </w:p>
    <w:p w14:paraId="52C2CA84" w14:textId="77777777" w:rsidR="004031EE" w:rsidRPr="00A60454" w:rsidRDefault="004031EE" w:rsidP="00421804">
      <w:pPr>
        <w:spacing w:before="0" w:after="0"/>
        <w:rPr>
          <w:b/>
        </w:rPr>
      </w:pPr>
      <w:r w:rsidRPr="00A60454">
        <w:rPr>
          <w:b/>
        </w:rPr>
        <w:t>Antipsychotics:</w:t>
      </w:r>
    </w:p>
    <w:p w14:paraId="15E01896" w14:textId="77777777" w:rsidR="004031EE" w:rsidRPr="00A60454" w:rsidRDefault="004031EE" w:rsidP="00421804">
      <w:pPr>
        <w:spacing w:before="0" w:after="0"/>
      </w:pPr>
      <w:r w:rsidRPr="00A60454">
        <w:t>Chlorpromazine</w:t>
      </w:r>
    </w:p>
    <w:p w14:paraId="511BE990" w14:textId="77777777" w:rsidR="004031EE" w:rsidRPr="00A60454" w:rsidRDefault="004031EE" w:rsidP="00421804">
      <w:pPr>
        <w:spacing w:before="0" w:after="0"/>
      </w:pPr>
      <w:r w:rsidRPr="00A60454">
        <w:t>Clozapine</w:t>
      </w:r>
    </w:p>
    <w:p w14:paraId="36DC268F" w14:textId="77777777" w:rsidR="004031EE" w:rsidRPr="00A60454" w:rsidRDefault="004031EE" w:rsidP="00421804">
      <w:pPr>
        <w:spacing w:before="0" w:after="0"/>
        <w:rPr>
          <w:b/>
        </w:rPr>
      </w:pPr>
      <w:r w:rsidRPr="00A60454">
        <w:rPr>
          <w:b/>
        </w:rPr>
        <w:t>Antidepressants:</w:t>
      </w:r>
    </w:p>
    <w:p w14:paraId="36C00F58" w14:textId="77777777" w:rsidR="004031EE" w:rsidRPr="00A60454" w:rsidRDefault="004031EE" w:rsidP="00421804">
      <w:pPr>
        <w:spacing w:before="0" w:after="0"/>
      </w:pPr>
      <w:r w:rsidRPr="00A60454">
        <w:t>Amitriptyline</w:t>
      </w:r>
    </w:p>
    <w:p w14:paraId="0119832E" w14:textId="77777777" w:rsidR="004031EE" w:rsidRPr="00A60454" w:rsidRDefault="004031EE" w:rsidP="00421804">
      <w:pPr>
        <w:spacing w:before="0" w:after="0"/>
      </w:pPr>
      <w:proofErr w:type="spellStart"/>
      <w:r w:rsidRPr="00A60454">
        <w:t>Doxepine</w:t>
      </w:r>
      <w:proofErr w:type="spellEnd"/>
    </w:p>
    <w:p w14:paraId="4ACA37E1" w14:textId="77777777" w:rsidR="004031EE" w:rsidRPr="00A60454" w:rsidRDefault="004031EE" w:rsidP="00421804">
      <w:pPr>
        <w:spacing w:before="0" w:after="0"/>
      </w:pPr>
      <w:r w:rsidRPr="00A60454">
        <w:t>Imipramine</w:t>
      </w:r>
    </w:p>
    <w:p w14:paraId="4ACE871C" w14:textId="77777777" w:rsidR="004031EE" w:rsidRPr="00A60454" w:rsidRDefault="004031EE" w:rsidP="00421804">
      <w:pPr>
        <w:spacing w:before="0" w:after="0"/>
      </w:pPr>
      <w:r w:rsidRPr="00A60454">
        <w:t>Maprotiline</w:t>
      </w:r>
    </w:p>
    <w:p w14:paraId="70221057" w14:textId="77777777" w:rsidR="004031EE" w:rsidRPr="00A60454" w:rsidRDefault="004031EE" w:rsidP="00421804">
      <w:pPr>
        <w:spacing w:before="0" w:after="0"/>
      </w:pPr>
      <w:r w:rsidRPr="00A60454">
        <w:lastRenderedPageBreak/>
        <w:t>Nortriptyline</w:t>
      </w:r>
    </w:p>
    <w:p w14:paraId="65D9CB45" w14:textId="77777777" w:rsidR="004031EE" w:rsidRPr="00A60454" w:rsidRDefault="004031EE" w:rsidP="00421804">
      <w:pPr>
        <w:spacing w:before="0" w:after="0"/>
        <w:rPr>
          <w:b/>
        </w:rPr>
      </w:pPr>
      <w:r w:rsidRPr="00A60454">
        <w:rPr>
          <w:b/>
        </w:rPr>
        <w:t>Antivirals:</w:t>
      </w:r>
    </w:p>
    <w:p w14:paraId="6F580508" w14:textId="77777777" w:rsidR="004031EE" w:rsidRPr="00A60454" w:rsidRDefault="004031EE" w:rsidP="00421804">
      <w:pPr>
        <w:spacing w:before="0" w:after="0"/>
      </w:pPr>
      <w:proofErr w:type="spellStart"/>
      <w:r w:rsidRPr="00A60454">
        <w:t>Foscarnet</w:t>
      </w:r>
      <w:proofErr w:type="spellEnd"/>
    </w:p>
    <w:p w14:paraId="1EC6047C" w14:textId="77777777" w:rsidR="004031EE" w:rsidRPr="00A60454" w:rsidRDefault="004031EE" w:rsidP="00421804">
      <w:pPr>
        <w:spacing w:before="0" w:after="0"/>
      </w:pPr>
      <w:r w:rsidRPr="00A60454">
        <w:t>Ganciclovir</w:t>
      </w:r>
    </w:p>
    <w:p w14:paraId="2DA6D733" w14:textId="77777777" w:rsidR="004031EE" w:rsidRPr="00A60454" w:rsidRDefault="004031EE" w:rsidP="00421804">
      <w:pPr>
        <w:spacing w:before="0" w:after="0"/>
      </w:pPr>
      <w:r w:rsidRPr="00A60454">
        <w:t>Ritonavir</w:t>
      </w:r>
    </w:p>
    <w:p w14:paraId="749A844F" w14:textId="1B71BD7C" w:rsidR="004031EE" w:rsidRDefault="004031EE" w:rsidP="00421804">
      <w:pPr>
        <w:spacing w:before="0" w:after="0"/>
        <w:rPr>
          <w:b/>
        </w:rPr>
      </w:pPr>
      <w:r w:rsidRPr="00A60454">
        <w:rPr>
          <w:b/>
        </w:rPr>
        <w:t>Recreational:</w:t>
      </w:r>
    </w:p>
    <w:p w14:paraId="66D2C129" w14:textId="77777777" w:rsidR="004031EE" w:rsidRPr="00A60454" w:rsidRDefault="004031EE" w:rsidP="00421804">
      <w:pPr>
        <w:spacing w:before="0" w:after="0"/>
      </w:pPr>
      <w:r w:rsidRPr="00A60454">
        <w:t>Amphetamines</w:t>
      </w:r>
    </w:p>
    <w:p w14:paraId="3E49227A" w14:textId="77777777" w:rsidR="004031EE" w:rsidRPr="00A60454" w:rsidRDefault="004031EE" w:rsidP="00421804">
      <w:pPr>
        <w:spacing w:before="0" w:after="0"/>
      </w:pPr>
      <w:r w:rsidRPr="00A60454">
        <w:t>Cocaine</w:t>
      </w:r>
    </w:p>
    <w:p w14:paraId="16BC8155" w14:textId="77777777" w:rsidR="004031EE" w:rsidRPr="00A60454" w:rsidRDefault="004031EE" w:rsidP="00421804">
      <w:pPr>
        <w:spacing w:before="0" w:after="0"/>
      </w:pPr>
      <w:r w:rsidRPr="00A60454">
        <w:t>Gamma-hydroxybutyrate (GHB)</w:t>
      </w:r>
    </w:p>
    <w:p w14:paraId="58BA59A4" w14:textId="77777777" w:rsidR="004031EE" w:rsidRPr="00A60454" w:rsidRDefault="004031EE" w:rsidP="00421804">
      <w:pPr>
        <w:spacing w:before="0" w:after="0"/>
      </w:pPr>
      <w:r w:rsidRPr="00A60454">
        <w:t>Ketamine</w:t>
      </w:r>
    </w:p>
    <w:p w14:paraId="000DD886" w14:textId="77777777" w:rsidR="004031EE" w:rsidRPr="00A60454" w:rsidRDefault="004031EE" w:rsidP="00421804">
      <w:pPr>
        <w:spacing w:before="0" w:after="0"/>
      </w:pPr>
      <w:r w:rsidRPr="00A60454">
        <w:t>MDMA, ecstasy</w:t>
      </w:r>
    </w:p>
    <w:p w14:paraId="412437A2" w14:textId="06786D8D" w:rsidR="004031EE" w:rsidRPr="00A60454" w:rsidRDefault="004031EE" w:rsidP="005B7D3D">
      <w:pPr>
        <w:spacing w:before="0" w:after="0"/>
        <w:sectPr w:rsidR="004031EE" w:rsidRPr="00A60454" w:rsidSect="0098685F">
          <w:type w:val="continuous"/>
          <w:pgSz w:w="11906" w:h="16838"/>
          <w:pgMar w:top="1134" w:right="1134" w:bottom="1134" w:left="1134" w:header="708" w:footer="708" w:gutter="0"/>
          <w:cols w:num="3" w:space="708"/>
          <w:docGrid w:linePitch="360"/>
        </w:sectPr>
      </w:pPr>
      <w:r w:rsidRPr="00A60454">
        <w:t>Phencyclidine (PCP, angel’s dust)</w:t>
      </w:r>
    </w:p>
    <w:p w14:paraId="020C00E6" w14:textId="77777777" w:rsidR="00421804" w:rsidRDefault="00421804" w:rsidP="00421804">
      <w:pPr>
        <w:pStyle w:val="ListParagraph"/>
        <w:spacing w:before="0" w:after="0"/>
        <w:ind w:left="426"/>
        <w:jc w:val="both"/>
        <w:rPr>
          <w:rFonts w:cs="Arial"/>
        </w:rPr>
      </w:pPr>
    </w:p>
    <w:p w14:paraId="2DD2BEA4" w14:textId="01467CFA" w:rsidR="005B7D3D" w:rsidRPr="00A60454" w:rsidRDefault="005B7D3D" w:rsidP="005B7D3D">
      <w:pPr>
        <w:pStyle w:val="ListParagraph"/>
        <w:numPr>
          <w:ilvl w:val="0"/>
          <w:numId w:val="17"/>
        </w:numPr>
        <w:ind w:left="426" w:hanging="426"/>
      </w:pPr>
      <w:r w:rsidRPr="00A60454">
        <w:t xml:space="preserve">Intake of the following drugs provide a </w:t>
      </w:r>
      <w:r w:rsidR="005E426E" w:rsidRPr="005E426E">
        <w:rPr>
          <w:b/>
          <w:bCs/>
        </w:rPr>
        <w:t>relative</w:t>
      </w:r>
      <w:r w:rsidRPr="005E426E">
        <w:rPr>
          <w:b/>
          <w:bCs/>
        </w:rPr>
        <w:t xml:space="preserve"> </w:t>
      </w:r>
      <w:r w:rsidRPr="00A60454">
        <w:t>potential hazard:</w:t>
      </w:r>
    </w:p>
    <w:p w14:paraId="4DE3672A" w14:textId="77777777" w:rsidR="004031EE" w:rsidRPr="00A60454" w:rsidRDefault="004031EE" w:rsidP="004031EE">
      <w:pPr>
        <w:jc w:val="both"/>
        <w:rPr>
          <w:rFonts w:cs="Arial"/>
        </w:rPr>
        <w:sectPr w:rsidR="004031EE" w:rsidRPr="00A60454" w:rsidSect="0098685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134" w:bottom="1134" w:left="1134" w:header="708" w:footer="708" w:gutter="0"/>
          <w:cols w:space="708"/>
          <w:docGrid w:linePitch="360"/>
        </w:sectPr>
      </w:pPr>
    </w:p>
    <w:p w14:paraId="5E0B96AA" w14:textId="77777777" w:rsidR="005B7D3D" w:rsidRPr="00A60454" w:rsidRDefault="005B7D3D" w:rsidP="00F31FAA">
      <w:pPr>
        <w:spacing w:before="0" w:after="0"/>
        <w:jc w:val="both"/>
        <w:rPr>
          <w:rFonts w:cs="Arial"/>
        </w:rPr>
      </w:pPr>
      <w:r w:rsidRPr="00A60454">
        <w:rPr>
          <w:rFonts w:cs="Arial"/>
        </w:rPr>
        <w:t>Anticholinergics</w:t>
      </w:r>
    </w:p>
    <w:p w14:paraId="7D9FDC9C" w14:textId="77777777" w:rsidR="005B7D3D" w:rsidRPr="00A60454" w:rsidRDefault="005B7D3D" w:rsidP="00F31FAA">
      <w:pPr>
        <w:spacing w:before="0" w:after="0"/>
        <w:jc w:val="both"/>
        <w:rPr>
          <w:rFonts w:cs="Arial"/>
        </w:rPr>
      </w:pPr>
      <w:r w:rsidRPr="00A60454">
        <w:rPr>
          <w:rFonts w:cs="Arial"/>
        </w:rPr>
        <w:t>Antihistamines</w:t>
      </w:r>
    </w:p>
    <w:p w14:paraId="78DF393D" w14:textId="77777777" w:rsidR="005B7D3D" w:rsidRPr="00A60454" w:rsidRDefault="005B7D3D" w:rsidP="00F31FAA">
      <w:pPr>
        <w:spacing w:before="0" w:after="0"/>
        <w:jc w:val="both"/>
        <w:rPr>
          <w:rFonts w:cs="Arial"/>
        </w:rPr>
      </w:pPr>
      <w:r w:rsidRPr="00A60454">
        <w:rPr>
          <w:rFonts w:cs="Arial"/>
        </w:rPr>
        <w:t>Sympathomimetics</w:t>
      </w:r>
    </w:p>
    <w:p w14:paraId="26A3E102" w14:textId="77777777" w:rsidR="005B7D3D" w:rsidRPr="00A60454" w:rsidRDefault="005B7D3D" w:rsidP="00F31FAA">
      <w:pPr>
        <w:spacing w:before="0" w:after="0"/>
        <w:jc w:val="both"/>
        <w:rPr>
          <w:rFonts w:cs="Arial"/>
          <w:b/>
        </w:rPr>
      </w:pPr>
      <w:r w:rsidRPr="00A60454">
        <w:rPr>
          <w:rFonts w:cs="Arial"/>
          <w:b/>
        </w:rPr>
        <w:t>Antibiotics:</w:t>
      </w:r>
    </w:p>
    <w:p w14:paraId="77FBC956" w14:textId="77777777" w:rsidR="005B7D3D" w:rsidRPr="00A60454" w:rsidRDefault="005B7D3D" w:rsidP="00F31FAA">
      <w:pPr>
        <w:spacing w:before="0" w:after="0"/>
        <w:jc w:val="both"/>
        <w:rPr>
          <w:rFonts w:cs="Arial"/>
        </w:rPr>
      </w:pPr>
      <w:r w:rsidRPr="00A60454">
        <w:rPr>
          <w:rFonts w:cs="Arial"/>
        </w:rPr>
        <w:t>Ampicillin</w:t>
      </w:r>
    </w:p>
    <w:p w14:paraId="1167F09D" w14:textId="77777777" w:rsidR="005B7D3D" w:rsidRPr="00A60454" w:rsidRDefault="005B7D3D" w:rsidP="00F31FAA">
      <w:pPr>
        <w:spacing w:before="0" w:after="0"/>
        <w:jc w:val="both"/>
        <w:rPr>
          <w:rFonts w:cs="Arial"/>
        </w:rPr>
      </w:pPr>
      <w:r w:rsidRPr="00A60454">
        <w:rPr>
          <w:rFonts w:cs="Arial"/>
        </w:rPr>
        <w:t>Cephalosporins</w:t>
      </w:r>
    </w:p>
    <w:p w14:paraId="5B8680FD" w14:textId="77777777" w:rsidR="005B7D3D" w:rsidRPr="00A60454" w:rsidRDefault="005B7D3D" w:rsidP="00F31FAA">
      <w:pPr>
        <w:spacing w:before="0" w:after="0"/>
        <w:jc w:val="both"/>
        <w:rPr>
          <w:rFonts w:cs="Arial"/>
        </w:rPr>
      </w:pPr>
      <w:r w:rsidRPr="00A60454">
        <w:rPr>
          <w:rFonts w:cs="Arial"/>
        </w:rPr>
        <w:t>Imipenem</w:t>
      </w:r>
    </w:p>
    <w:p w14:paraId="520F4E77" w14:textId="77777777" w:rsidR="005B7D3D" w:rsidRPr="00A60454" w:rsidRDefault="005B7D3D" w:rsidP="00F31FAA">
      <w:pPr>
        <w:spacing w:before="0" w:after="0"/>
        <w:jc w:val="both"/>
        <w:rPr>
          <w:rFonts w:cs="Arial"/>
        </w:rPr>
      </w:pPr>
      <w:r w:rsidRPr="00A60454">
        <w:rPr>
          <w:rFonts w:cs="Arial"/>
        </w:rPr>
        <w:t>Isoniazid</w:t>
      </w:r>
    </w:p>
    <w:p w14:paraId="3041FBEE" w14:textId="77777777" w:rsidR="005B7D3D" w:rsidRPr="00A60454" w:rsidRDefault="005B7D3D" w:rsidP="00F31FAA">
      <w:pPr>
        <w:spacing w:before="0" w:after="0"/>
        <w:jc w:val="both"/>
        <w:rPr>
          <w:rFonts w:cs="Arial"/>
        </w:rPr>
      </w:pPr>
      <w:r w:rsidRPr="00A60454">
        <w:rPr>
          <w:rFonts w:cs="Arial"/>
        </w:rPr>
        <w:t>Levofloxacin</w:t>
      </w:r>
    </w:p>
    <w:p w14:paraId="6E6AA4FC" w14:textId="77777777" w:rsidR="005B7D3D" w:rsidRPr="00A60454" w:rsidRDefault="005B7D3D" w:rsidP="00F31FAA">
      <w:pPr>
        <w:spacing w:before="0" w:after="0"/>
        <w:jc w:val="both"/>
        <w:rPr>
          <w:rFonts w:cs="Arial"/>
        </w:rPr>
      </w:pPr>
      <w:r w:rsidRPr="00A60454">
        <w:rPr>
          <w:rFonts w:cs="Arial"/>
        </w:rPr>
        <w:t>Metronidazole</w:t>
      </w:r>
    </w:p>
    <w:p w14:paraId="0C485B59" w14:textId="77777777" w:rsidR="005B7D3D" w:rsidRPr="00A60454" w:rsidRDefault="005B7D3D" w:rsidP="00F31FAA">
      <w:pPr>
        <w:spacing w:before="0" w:after="0"/>
        <w:jc w:val="both"/>
        <w:rPr>
          <w:rFonts w:cs="Arial"/>
        </w:rPr>
      </w:pPr>
      <w:r w:rsidRPr="00A60454">
        <w:rPr>
          <w:rFonts w:cs="Arial"/>
        </w:rPr>
        <w:t>Penicillin</w:t>
      </w:r>
    </w:p>
    <w:p w14:paraId="4EE52C4A" w14:textId="77777777" w:rsidR="005B7D3D" w:rsidRPr="00A60454" w:rsidRDefault="005B7D3D" w:rsidP="00F31FAA">
      <w:pPr>
        <w:spacing w:before="0" w:after="0"/>
        <w:jc w:val="both"/>
        <w:rPr>
          <w:rFonts w:cs="Arial"/>
          <w:b/>
        </w:rPr>
      </w:pPr>
      <w:r w:rsidRPr="00A60454">
        <w:rPr>
          <w:rFonts w:cs="Arial"/>
          <w:b/>
        </w:rPr>
        <w:t>Antipsychotics:</w:t>
      </w:r>
    </w:p>
    <w:p w14:paraId="48E0ED3F" w14:textId="77777777" w:rsidR="005B7D3D" w:rsidRPr="00A60454" w:rsidRDefault="005B7D3D" w:rsidP="00F31FAA">
      <w:pPr>
        <w:spacing w:before="0" w:after="0"/>
        <w:jc w:val="both"/>
        <w:rPr>
          <w:rFonts w:cs="Arial"/>
        </w:rPr>
      </w:pPr>
      <w:r w:rsidRPr="00A60454">
        <w:rPr>
          <w:rFonts w:cs="Arial"/>
        </w:rPr>
        <w:t>Aripiprazole</w:t>
      </w:r>
    </w:p>
    <w:p w14:paraId="77FA65F8" w14:textId="77777777" w:rsidR="005B7D3D" w:rsidRPr="00A60454" w:rsidRDefault="005B7D3D" w:rsidP="00F31FAA">
      <w:pPr>
        <w:spacing w:before="0" w:after="0"/>
        <w:jc w:val="both"/>
        <w:rPr>
          <w:rFonts w:cs="Arial"/>
        </w:rPr>
      </w:pPr>
      <w:r w:rsidRPr="00A60454">
        <w:rPr>
          <w:rFonts w:cs="Arial"/>
        </w:rPr>
        <w:t>Fluphenazine</w:t>
      </w:r>
    </w:p>
    <w:p w14:paraId="5C26E45C" w14:textId="77777777" w:rsidR="005B7D3D" w:rsidRPr="00A60454" w:rsidRDefault="005B7D3D" w:rsidP="00F31FAA">
      <w:pPr>
        <w:spacing w:before="0" w:after="0"/>
        <w:jc w:val="both"/>
        <w:rPr>
          <w:rFonts w:cs="Arial"/>
        </w:rPr>
      </w:pPr>
      <w:r w:rsidRPr="00A60454">
        <w:rPr>
          <w:rFonts w:cs="Arial"/>
        </w:rPr>
        <w:t>Haloperidol</w:t>
      </w:r>
    </w:p>
    <w:p w14:paraId="5B1394A2" w14:textId="77777777" w:rsidR="005B7D3D" w:rsidRPr="00A60454" w:rsidRDefault="005B7D3D" w:rsidP="00F31FAA">
      <w:pPr>
        <w:spacing w:before="0" w:after="0"/>
        <w:jc w:val="both"/>
        <w:rPr>
          <w:rFonts w:cs="Arial"/>
        </w:rPr>
      </w:pPr>
      <w:r w:rsidRPr="00A60454">
        <w:rPr>
          <w:rFonts w:cs="Arial"/>
        </w:rPr>
        <w:t>Olanzapine</w:t>
      </w:r>
    </w:p>
    <w:p w14:paraId="1939E452" w14:textId="77777777" w:rsidR="005B7D3D" w:rsidRPr="00A60454" w:rsidRDefault="005B7D3D" w:rsidP="00F31FAA">
      <w:pPr>
        <w:spacing w:before="0" w:after="0"/>
        <w:jc w:val="both"/>
        <w:rPr>
          <w:rFonts w:cs="Arial"/>
        </w:rPr>
      </w:pPr>
      <w:r w:rsidRPr="00A60454">
        <w:rPr>
          <w:rFonts w:cs="Arial"/>
        </w:rPr>
        <w:t>Pimozide</w:t>
      </w:r>
    </w:p>
    <w:p w14:paraId="5CF8CC9E" w14:textId="77777777" w:rsidR="005B7D3D" w:rsidRPr="00A60454" w:rsidRDefault="005B7D3D" w:rsidP="00F31FAA">
      <w:pPr>
        <w:spacing w:before="0" w:after="0"/>
        <w:jc w:val="both"/>
        <w:rPr>
          <w:rFonts w:cs="Arial"/>
        </w:rPr>
      </w:pPr>
      <w:r w:rsidRPr="00A60454">
        <w:rPr>
          <w:rFonts w:cs="Arial"/>
        </w:rPr>
        <w:t>Quetiapine</w:t>
      </w:r>
    </w:p>
    <w:p w14:paraId="4FCEB764" w14:textId="77777777" w:rsidR="005B7D3D" w:rsidRPr="00A60454" w:rsidRDefault="005B7D3D" w:rsidP="00F31FAA">
      <w:pPr>
        <w:spacing w:before="0" w:after="0"/>
        <w:jc w:val="both"/>
        <w:rPr>
          <w:rFonts w:cs="Arial"/>
        </w:rPr>
      </w:pPr>
      <w:r w:rsidRPr="00A60454">
        <w:rPr>
          <w:rFonts w:cs="Arial"/>
        </w:rPr>
        <w:t>Risperidone</w:t>
      </w:r>
    </w:p>
    <w:p w14:paraId="485E6A0B" w14:textId="77777777" w:rsidR="005B7D3D" w:rsidRPr="00A60454" w:rsidRDefault="005B7D3D" w:rsidP="00F31FAA">
      <w:pPr>
        <w:spacing w:before="0" w:after="0"/>
        <w:jc w:val="both"/>
        <w:rPr>
          <w:rFonts w:cs="Arial"/>
        </w:rPr>
      </w:pPr>
      <w:r w:rsidRPr="00A60454">
        <w:rPr>
          <w:rFonts w:cs="Arial"/>
        </w:rPr>
        <w:t>Ziprasidone</w:t>
      </w:r>
    </w:p>
    <w:p w14:paraId="6917055B" w14:textId="77777777" w:rsidR="005B7D3D" w:rsidRPr="00A60454" w:rsidRDefault="005B7D3D" w:rsidP="00F31FAA">
      <w:pPr>
        <w:spacing w:before="0" w:after="0"/>
        <w:jc w:val="both"/>
        <w:rPr>
          <w:rFonts w:cs="Arial"/>
          <w:b/>
        </w:rPr>
      </w:pPr>
      <w:r w:rsidRPr="00A60454">
        <w:rPr>
          <w:rFonts w:cs="Arial"/>
          <w:b/>
        </w:rPr>
        <w:t>Antidepressants:</w:t>
      </w:r>
    </w:p>
    <w:p w14:paraId="33355A56" w14:textId="77777777" w:rsidR="005B7D3D" w:rsidRPr="00A60454" w:rsidRDefault="005B7D3D" w:rsidP="00F31FAA">
      <w:pPr>
        <w:spacing w:before="0" w:after="0"/>
        <w:jc w:val="both"/>
        <w:rPr>
          <w:rFonts w:cs="Arial"/>
        </w:rPr>
      </w:pPr>
      <w:r w:rsidRPr="00A60454">
        <w:rPr>
          <w:rFonts w:cs="Arial"/>
        </w:rPr>
        <w:t>Aripiprazole</w:t>
      </w:r>
    </w:p>
    <w:p w14:paraId="20D76CC3" w14:textId="77777777" w:rsidR="005B7D3D" w:rsidRPr="00A60454" w:rsidRDefault="005B7D3D" w:rsidP="00F31FAA">
      <w:pPr>
        <w:spacing w:before="0" w:after="0"/>
        <w:jc w:val="both"/>
        <w:rPr>
          <w:rFonts w:cs="Arial"/>
        </w:rPr>
      </w:pPr>
      <w:r w:rsidRPr="00A60454">
        <w:rPr>
          <w:rFonts w:cs="Arial"/>
        </w:rPr>
        <w:t>Bupropion</w:t>
      </w:r>
    </w:p>
    <w:p w14:paraId="03742E50" w14:textId="77777777" w:rsidR="005B7D3D" w:rsidRPr="00A60454" w:rsidRDefault="005B7D3D" w:rsidP="00F31FAA">
      <w:pPr>
        <w:spacing w:before="0" w:after="0"/>
        <w:jc w:val="both"/>
        <w:rPr>
          <w:rFonts w:cs="Arial"/>
        </w:rPr>
      </w:pPr>
      <w:r w:rsidRPr="00A60454">
        <w:rPr>
          <w:rFonts w:cs="Arial"/>
        </w:rPr>
        <w:t>Citalopram</w:t>
      </w:r>
    </w:p>
    <w:p w14:paraId="1B2172C1" w14:textId="77777777" w:rsidR="005B7D3D" w:rsidRPr="00A60454" w:rsidRDefault="005B7D3D" w:rsidP="00F31FAA">
      <w:pPr>
        <w:spacing w:before="0" w:after="0"/>
        <w:jc w:val="both"/>
        <w:rPr>
          <w:rFonts w:cs="Arial"/>
        </w:rPr>
      </w:pPr>
      <w:r w:rsidRPr="00A60454">
        <w:rPr>
          <w:rFonts w:cs="Arial"/>
        </w:rPr>
        <w:t>Duloxetine</w:t>
      </w:r>
    </w:p>
    <w:p w14:paraId="6D3C18B9" w14:textId="77777777" w:rsidR="005B7D3D" w:rsidRPr="00A60454" w:rsidRDefault="005B7D3D" w:rsidP="00F31FAA">
      <w:pPr>
        <w:spacing w:before="0" w:after="0"/>
        <w:jc w:val="both"/>
        <w:rPr>
          <w:rFonts w:cs="Arial"/>
        </w:rPr>
      </w:pPr>
      <w:r w:rsidRPr="00A60454">
        <w:rPr>
          <w:rFonts w:cs="Arial"/>
        </w:rPr>
        <w:t>Fluoxetine</w:t>
      </w:r>
    </w:p>
    <w:p w14:paraId="358D5D68" w14:textId="77777777" w:rsidR="005B7D3D" w:rsidRPr="00A60454" w:rsidRDefault="005B7D3D" w:rsidP="00F31FAA">
      <w:pPr>
        <w:spacing w:before="0" w:after="0"/>
        <w:jc w:val="both"/>
        <w:rPr>
          <w:rFonts w:cs="Arial"/>
        </w:rPr>
      </w:pPr>
      <w:r w:rsidRPr="00A60454">
        <w:rPr>
          <w:rFonts w:cs="Arial"/>
        </w:rPr>
        <w:t>Lithium</w:t>
      </w:r>
    </w:p>
    <w:p w14:paraId="0B451D5A" w14:textId="77777777" w:rsidR="005B7D3D" w:rsidRPr="00A60454" w:rsidRDefault="005B7D3D" w:rsidP="00F31FAA">
      <w:pPr>
        <w:spacing w:before="0" w:after="0"/>
        <w:jc w:val="both"/>
        <w:rPr>
          <w:rFonts w:cs="Arial"/>
        </w:rPr>
      </w:pPr>
      <w:proofErr w:type="spellStart"/>
      <w:r w:rsidRPr="00A60454">
        <w:rPr>
          <w:rFonts w:cs="Arial"/>
        </w:rPr>
        <w:t>Mianserin</w:t>
      </w:r>
      <w:proofErr w:type="spellEnd"/>
    </w:p>
    <w:p w14:paraId="7583AC81" w14:textId="77777777" w:rsidR="005B7D3D" w:rsidRPr="00A60454" w:rsidRDefault="005B7D3D" w:rsidP="00F31FAA">
      <w:pPr>
        <w:spacing w:before="0" w:after="0"/>
        <w:jc w:val="both"/>
        <w:rPr>
          <w:rFonts w:cs="Arial"/>
        </w:rPr>
      </w:pPr>
      <w:r w:rsidRPr="00A60454">
        <w:rPr>
          <w:rFonts w:cs="Arial"/>
        </w:rPr>
        <w:t>Mirtazapine</w:t>
      </w:r>
    </w:p>
    <w:p w14:paraId="577DD483" w14:textId="77777777" w:rsidR="005B7D3D" w:rsidRPr="00A60454" w:rsidRDefault="005B7D3D" w:rsidP="00F31FAA">
      <w:pPr>
        <w:spacing w:before="0" w:after="0"/>
        <w:jc w:val="both"/>
        <w:rPr>
          <w:rFonts w:cs="Arial"/>
        </w:rPr>
      </w:pPr>
      <w:r w:rsidRPr="00A60454">
        <w:rPr>
          <w:rFonts w:cs="Arial"/>
        </w:rPr>
        <w:t>Paroxetine</w:t>
      </w:r>
    </w:p>
    <w:p w14:paraId="114E84FA" w14:textId="77777777" w:rsidR="005B7D3D" w:rsidRPr="00A60454" w:rsidRDefault="005B7D3D" w:rsidP="00F31FAA">
      <w:pPr>
        <w:spacing w:before="0" w:after="0"/>
        <w:jc w:val="both"/>
        <w:rPr>
          <w:rFonts w:cs="Arial"/>
        </w:rPr>
      </w:pPr>
      <w:r w:rsidRPr="00A60454">
        <w:rPr>
          <w:rFonts w:cs="Arial"/>
        </w:rPr>
        <w:t>Reboxetine</w:t>
      </w:r>
    </w:p>
    <w:p w14:paraId="0C502711" w14:textId="77777777" w:rsidR="005B7D3D" w:rsidRPr="00A60454" w:rsidRDefault="005B7D3D" w:rsidP="00F31FAA">
      <w:pPr>
        <w:spacing w:before="0" w:after="0"/>
        <w:jc w:val="both"/>
        <w:rPr>
          <w:rFonts w:cs="Arial"/>
        </w:rPr>
      </w:pPr>
      <w:r w:rsidRPr="00A60454">
        <w:rPr>
          <w:rFonts w:cs="Arial"/>
        </w:rPr>
        <w:t>Sertraline</w:t>
      </w:r>
    </w:p>
    <w:p w14:paraId="79F76C26" w14:textId="77777777" w:rsidR="005B7D3D" w:rsidRPr="00A60454" w:rsidRDefault="005B7D3D" w:rsidP="00F31FAA">
      <w:pPr>
        <w:spacing w:before="0" w:after="0"/>
        <w:jc w:val="both"/>
        <w:rPr>
          <w:rFonts w:cs="Arial"/>
        </w:rPr>
      </w:pPr>
      <w:r w:rsidRPr="00A60454">
        <w:rPr>
          <w:rFonts w:cs="Arial"/>
        </w:rPr>
        <w:t>Venlafaxine</w:t>
      </w:r>
    </w:p>
    <w:p w14:paraId="23FCD7C1" w14:textId="77777777" w:rsidR="005B7D3D" w:rsidRPr="00A60454" w:rsidRDefault="005B7D3D" w:rsidP="00F31FAA">
      <w:pPr>
        <w:spacing w:before="0" w:after="0"/>
        <w:jc w:val="both"/>
        <w:rPr>
          <w:rFonts w:cs="Arial"/>
        </w:rPr>
      </w:pPr>
      <w:r w:rsidRPr="00A60454">
        <w:rPr>
          <w:rFonts w:cs="Arial"/>
        </w:rPr>
        <w:t>Antimalarials</w:t>
      </w:r>
    </w:p>
    <w:p w14:paraId="35EDDAF5" w14:textId="77777777" w:rsidR="005B7D3D" w:rsidRPr="00A60454" w:rsidRDefault="005B7D3D" w:rsidP="00F31FAA">
      <w:pPr>
        <w:spacing w:before="0" w:after="0"/>
        <w:jc w:val="both"/>
        <w:rPr>
          <w:rFonts w:cs="Arial"/>
        </w:rPr>
      </w:pPr>
      <w:r w:rsidRPr="00A60454">
        <w:rPr>
          <w:rFonts w:cs="Arial"/>
        </w:rPr>
        <w:t>Chloroquine</w:t>
      </w:r>
    </w:p>
    <w:p w14:paraId="00F5CCAA" w14:textId="77777777" w:rsidR="005B7D3D" w:rsidRPr="00A60454" w:rsidRDefault="005B7D3D" w:rsidP="00F31FAA">
      <w:pPr>
        <w:spacing w:before="0" w:after="0"/>
        <w:jc w:val="both"/>
        <w:rPr>
          <w:rFonts w:cs="Arial"/>
        </w:rPr>
      </w:pPr>
      <w:r w:rsidRPr="00A60454">
        <w:rPr>
          <w:rFonts w:cs="Arial"/>
        </w:rPr>
        <w:t>Mefloquine</w:t>
      </w:r>
    </w:p>
    <w:p w14:paraId="70B93932" w14:textId="77777777" w:rsidR="005B7D3D" w:rsidRPr="00A60454" w:rsidRDefault="005B7D3D" w:rsidP="00F31FAA">
      <w:pPr>
        <w:spacing w:before="0" w:after="0"/>
        <w:jc w:val="both"/>
        <w:rPr>
          <w:rFonts w:cs="Arial"/>
          <w:b/>
        </w:rPr>
      </w:pPr>
      <w:r w:rsidRPr="00A60454">
        <w:rPr>
          <w:rFonts w:cs="Arial"/>
          <w:b/>
        </w:rPr>
        <w:t>Chemotherapy:</w:t>
      </w:r>
    </w:p>
    <w:p w14:paraId="0CD43026" w14:textId="77777777" w:rsidR="005B7D3D" w:rsidRPr="00A60454" w:rsidRDefault="005B7D3D" w:rsidP="00F31FAA">
      <w:pPr>
        <w:spacing w:before="0" w:after="0"/>
        <w:jc w:val="both"/>
        <w:rPr>
          <w:rFonts w:cs="Arial"/>
        </w:rPr>
      </w:pPr>
      <w:r w:rsidRPr="00A60454">
        <w:rPr>
          <w:rFonts w:cs="Arial"/>
        </w:rPr>
        <w:t>BCNU</w:t>
      </w:r>
    </w:p>
    <w:p w14:paraId="4347DFEC" w14:textId="77777777" w:rsidR="005B7D3D" w:rsidRPr="00A60454" w:rsidRDefault="005B7D3D" w:rsidP="00F31FAA">
      <w:pPr>
        <w:spacing w:before="0" w:after="0"/>
        <w:jc w:val="both"/>
        <w:rPr>
          <w:rFonts w:cs="Arial"/>
        </w:rPr>
      </w:pPr>
      <w:r w:rsidRPr="00A60454">
        <w:rPr>
          <w:rFonts w:cs="Arial"/>
        </w:rPr>
        <w:t>Chlorambucil</w:t>
      </w:r>
    </w:p>
    <w:p w14:paraId="37662A77" w14:textId="77777777" w:rsidR="005B7D3D" w:rsidRPr="00A60454" w:rsidRDefault="005B7D3D" w:rsidP="00F31FAA">
      <w:pPr>
        <w:spacing w:before="0" w:after="0"/>
        <w:jc w:val="both"/>
        <w:rPr>
          <w:rFonts w:cs="Arial"/>
        </w:rPr>
      </w:pPr>
      <w:r w:rsidRPr="00A60454">
        <w:rPr>
          <w:rFonts w:cs="Arial"/>
        </w:rPr>
        <w:t>Cytosine arabinoside</w:t>
      </w:r>
    </w:p>
    <w:p w14:paraId="6577E6E1" w14:textId="77777777" w:rsidR="005B7D3D" w:rsidRPr="00A60454" w:rsidRDefault="005B7D3D" w:rsidP="00F31FAA">
      <w:pPr>
        <w:spacing w:before="0" w:after="0"/>
        <w:jc w:val="both"/>
        <w:rPr>
          <w:rFonts w:cs="Arial"/>
        </w:rPr>
      </w:pPr>
      <w:r w:rsidRPr="00A60454">
        <w:rPr>
          <w:rFonts w:cs="Arial"/>
        </w:rPr>
        <w:t>Vincristine</w:t>
      </w:r>
    </w:p>
    <w:p w14:paraId="43E122CD" w14:textId="77777777" w:rsidR="005B7D3D" w:rsidRPr="00A60454" w:rsidRDefault="005B7D3D" w:rsidP="00F31FAA">
      <w:pPr>
        <w:spacing w:before="0" w:after="0"/>
        <w:jc w:val="both"/>
        <w:rPr>
          <w:rFonts w:cs="Arial"/>
          <w:b/>
        </w:rPr>
      </w:pPr>
      <w:r w:rsidRPr="00A60454">
        <w:rPr>
          <w:rFonts w:cs="Arial"/>
          <w:b/>
        </w:rPr>
        <w:t>Antimetabolites:</w:t>
      </w:r>
    </w:p>
    <w:p w14:paraId="2F00DCE1" w14:textId="77777777" w:rsidR="005B7D3D" w:rsidRPr="00A60454" w:rsidRDefault="005B7D3D" w:rsidP="00F31FAA">
      <w:pPr>
        <w:spacing w:before="0" w:after="0"/>
        <w:jc w:val="both"/>
        <w:rPr>
          <w:rFonts w:cs="Arial"/>
        </w:rPr>
      </w:pPr>
      <w:r w:rsidRPr="00A60454">
        <w:rPr>
          <w:rFonts w:cs="Arial"/>
        </w:rPr>
        <w:t>Methotrexate</w:t>
      </w:r>
    </w:p>
    <w:p w14:paraId="4F266560" w14:textId="77777777" w:rsidR="005B7D3D" w:rsidRPr="00A60454" w:rsidRDefault="005B7D3D" w:rsidP="00F31FAA">
      <w:pPr>
        <w:spacing w:before="0" w:after="0"/>
        <w:jc w:val="both"/>
        <w:rPr>
          <w:rFonts w:cs="Arial"/>
          <w:b/>
        </w:rPr>
      </w:pPr>
      <w:r w:rsidRPr="00A60454">
        <w:rPr>
          <w:rFonts w:cs="Arial"/>
          <w:b/>
        </w:rPr>
        <w:t>Immunosuppressants:</w:t>
      </w:r>
    </w:p>
    <w:p w14:paraId="0F0BF237" w14:textId="77777777" w:rsidR="005B7D3D" w:rsidRPr="00A60454" w:rsidRDefault="005B7D3D" w:rsidP="00F31FAA">
      <w:pPr>
        <w:spacing w:before="0" w:after="0"/>
        <w:jc w:val="both"/>
        <w:rPr>
          <w:rFonts w:cs="Arial"/>
        </w:rPr>
      </w:pPr>
      <w:r w:rsidRPr="00A60454">
        <w:rPr>
          <w:rFonts w:cs="Arial"/>
        </w:rPr>
        <w:t>Cyclosporin</w:t>
      </w:r>
    </w:p>
    <w:p w14:paraId="5857CF64" w14:textId="77777777" w:rsidR="005B7D3D" w:rsidRPr="00A60454" w:rsidRDefault="005B7D3D" w:rsidP="005B7D3D">
      <w:pPr>
        <w:jc w:val="both"/>
        <w:rPr>
          <w:rFonts w:cs="Arial"/>
        </w:rPr>
        <w:sectPr w:rsidR="005B7D3D" w:rsidRPr="00A60454" w:rsidSect="0098685F">
          <w:type w:val="continuous"/>
          <w:pgSz w:w="11906" w:h="16838"/>
          <w:pgMar w:top="1134" w:right="1134" w:bottom="1134" w:left="1134" w:header="708" w:footer="708" w:gutter="0"/>
          <w:cols w:num="3" w:space="708"/>
          <w:docGrid w:linePitch="360"/>
        </w:sectPr>
      </w:pPr>
    </w:p>
    <w:p w14:paraId="131D8BF3" w14:textId="77777777" w:rsidR="00F94DDB" w:rsidRDefault="00F94DDB" w:rsidP="00F94DDB">
      <w:pPr>
        <w:pStyle w:val="ListParagraph"/>
      </w:pPr>
    </w:p>
    <w:p w14:paraId="64A550DC" w14:textId="5CD283F7" w:rsidR="00F94DDB" w:rsidRPr="00A60454" w:rsidRDefault="00F94DDB" w:rsidP="00F94DDB">
      <w:pPr>
        <w:pStyle w:val="ListParagraph"/>
        <w:numPr>
          <w:ilvl w:val="0"/>
          <w:numId w:val="17"/>
        </w:numPr>
        <w:ind w:left="426" w:hanging="426"/>
      </w:pPr>
      <w:r w:rsidRPr="00A60454">
        <w:t xml:space="preserve">Intake of the following drugs provide a </w:t>
      </w:r>
      <w:r w:rsidRPr="004031EE">
        <w:rPr>
          <w:b/>
        </w:rPr>
        <w:t>strong</w:t>
      </w:r>
      <w:r w:rsidRPr="00A60454">
        <w:t xml:space="preserve"> potential hazard:</w:t>
      </w:r>
    </w:p>
    <w:p w14:paraId="351BE68F" w14:textId="77777777" w:rsidR="00F94DDB" w:rsidRPr="00A60454" w:rsidRDefault="00F94DDB" w:rsidP="00F94DDB">
      <w:pPr>
        <w:sectPr w:rsidR="00F94DDB" w:rsidRPr="00A60454" w:rsidSect="005B7D3D">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4" w:right="1134" w:bottom="1134" w:left="1134" w:header="708" w:footer="708" w:gutter="0"/>
          <w:cols w:space="708"/>
          <w:docGrid w:linePitch="360"/>
        </w:sectPr>
      </w:pPr>
    </w:p>
    <w:p w14:paraId="76821F14" w14:textId="77777777" w:rsidR="00F94DDB" w:rsidRPr="00A60454" w:rsidRDefault="00F94DDB" w:rsidP="00F94DDB">
      <w:pPr>
        <w:spacing w:before="0" w:after="0"/>
      </w:pPr>
      <w:r w:rsidRPr="00A60454">
        <w:t>Alcohol</w:t>
      </w:r>
    </w:p>
    <w:p w14:paraId="78EF295D" w14:textId="77777777" w:rsidR="00F94DDB" w:rsidRPr="00A60454" w:rsidRDefault="00F94DDB" w:rsidP="00F94DDB">
      <w:pPr>
        <w:spacing w:before="0" w:after="0"/>
      </w:pPr>
      <w:r w:rsidRPr="00A60454">
        <w:t>Barbiturates</w:t>
      </w:r>
    </w:p>
    <w:p w14:paraId="0A12D298" w14:textId="77777777" w:rsidR="00F94DDB" w:rsidRPr="00A60454" w:rsidRDefault="00F94DDB" w:rsidP="00F94DDB">
      <w:pPr>
        <w:spacing w:before="0" w:after="0"/>
      </w:pPr>
      <w:r w:rsidRPr="00A60454">
        <w:t>Benzodiazepines</w:t>
      </w:r>
    </w:p>
    <w:p w14:paraId="0F25C3CC" w14:textId="77777777" w:rsidR="00F94DDB" w:rsidRPr="00A60454" w:rsidRDefault="00F94DDB" w:rsidP="00F94DDB">
      <w:pPr>
        <w:spacing w:before="0" w:after="0"/>
      </w:pPr>
      <w:r w:rsidRPr="00A60454">
        <w:t>Chloralhydrate</w:t>
      </w:r>
    </w:p>
    <w:p w14:paraId="36D533E4" w14:textId="77777777" w:rsidR="00F94DDB" w:rsidRPr="00A60454" w:rsidRDefault="00F94DDB" w:rsidP="00F94DDB">
      <w:pPr>
        <w:spacing w:before="0" w:after="0"/>
      </w:pPr>
      <w:r w:rsidRPr="00A60454">
        <w:t>Meprobamate</w:t>
      </w:r>
    </w:p>
    <w:p w14:paraId="6C5B851C" w14:textId="77777777" w:rsidR="00E2391D" w:rsidRPr="00E2391D" w:rsidRDefault="00E2391D" w:rsidP="00E2391D">
      <w:pPr>
        <w:rPr>
          <w:b/>
          <w:bCs/>
        </w:rPr>
      </w:pPr>
      <w:r w:rsidRPr="00E2391D">
        <w:rPr>
          <w:b/>
          <w:bCs/>
        </w:rPr>
        <w:t>As a general precaution, any individual taking ANY antidepressants, antipsychotics, antivirals, antibiotics, anticonvulsants, antimetabolites, antimalarials, immunosuppressants or chemotherapy drugs are excluded.</w:t>
      </w:r>
    </w:p>
    <w:p w14:paraId="5D517184" w14:textId="77777777" w:rsidR="00E2391D" w:rsidRPr="00A60454" w:rsidRDefault="00E2391D" w:rsidP="00E2391D">
      <w:r w:rsidRPr="00A60454">
        <w:t xml:space="preserve">Rossi, S., Hallett, M., Rossini, P.M., Pascual-Leone, </w:t>
      </w:r>
      <w:proofErr w:type="gramStart"/>
      <w:r w:rsidRPr="00A60454">
        <w:t>A.</w:t>
      </w:r>
      <w:proofErr w:type="gramEnd"/>
      <w:r w:rsidRPr="00A60454">
        <w:t xml:space="preserve"> and The Safety of TMS Consensus Group. (2009). Safety, ethical considerations, and application guidelines for the use of transcranial magnetic stimulation in clinical practice and research. </w:t>
      </w:r>
      <w:r w:rsidRPr="00A60454">
        <w:rPr>
          <w:i/>
        </w:rPr>
        <w:t>Clinical neuropsychology, 120</w:t>
      </w:r>
      <w:r w:rsidRPr="00A60454">
        <w:t>, 2008-2039.</w:t>
      </w:r>
    </w:p>
    <w:p w14:paraId="32FA4B7D" w14:textId="1C75DCA0" w:rsidR="00F94DDB" w:rsidRPr="00A60454" w:rsidRDefault="00F94DDB" w:rsidP="004031EE">
      <w:pPr>
        <w:jc w:val="both"/>
        <w:rPr>
          <w:rFonts w:cs="Arial"/>
        </w:rPr>
        <w:sectPr w:rsidR="00F94DDB" w:rsidRPr="00A60454" w:rsidSect="00FF199D">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134" w:right="1134" w:bottom="1134" w:left="1134" w:header="708" w:footer="708" w:gutter="0"/>
          <w:cols w:space="720"/>
          <w:docGrid w:linePitch="360"/>
        </w:sectPr>
      </w:pPr>
    </w:p>
    <w:p w14:paraId="472EC4BD" w14:textId="0D27B412" w:rsidR="004031EE" w:rsidRDefault="00BE03FD" w:rsidP="00BE03FD">
      <w:pPr>
        <w:pStyle w:val="Heading1"/>
      </w:pPr>
      <w:r>
        <w:lastRenderedPageBreak/>
        <w:t>Appendix B: Brain Stimulation Study Sustainability Questionnaire</w:t>
      </w:r>
    </w:p>
    <w:p w14:paraId="4B545A0A" w14:textId="77777777" w:rsidR="00560C2C" w:rsidRPr="00A60454" w:rsidRDefault="00560C2C" w:rsidP="00560C2C">
      <w:pPr>
        <w:spacing w:before="6"/>
        <w:rPr>
          <w:rFonts w:eastAsia="Times New Roman" w:cs="Arial"/>
          <w:sz w:val="8"/>
          <w:szCs w:val="8"/>
        </w:rPr>
      </w:pPr>
    </w:p>
    <w:p w14:paraId="24403B39" w14:textId="391F19AA" w:rsidR="00560C2C" w:rsidRPr="00A60454" w:rsidRDefault="00560C2C" w:rsidP="006078D3">
      <w:pPr>
        <w:pStyle w:val="Heading4"/>
        <w:rPr>
          <w:rFonts w:eastAsia="Calibri"/>
          <w:sz w:val="15"/>
          <w:szCs w:val="15"/>
        </w:rPr>
      </w:pPr>
      <w:r w:rsidRPr="00A60454">
        <w:rPr>
          <w:w w:val="95"/>
        </w:rPr>
        <w:t xml:space="preserve">BSSSQ: Brain Stimulation (TMS and </w:t>
      </w:r>
      <w:proofErr w:type="spellStart"/>
      <w:r w:rsidRPr="00A60454">
        <w:rPr>
          <w:w w:val="95"/>
        </w:rPr>
        <w:t>tDCS</w:t>
      </w:r>
      <w:proofErr w:type="spellEnd"/>
      <w:r w:rsidRPr="00A60454">
        <w:rPr>
          <w:w w:val="95"/>
        </w:rPr>
        <w:t>) Study</w:t>
      </w:r>
      <w:r w:rsidRPr="00A60454">
        <w:rPr>
          <w:spacing w:val="55"/>
          <w:w w:val="95"/>
        </w:rPr>
        <w:t xml:space="preserve"> </w:t>
      </w:r>
      <w:r w:rsidRPr="00A60454">
        <w:rPr>
          <w:spacing w:val="-1"/>
          <w:w w:val="95"/>
        </w:rPr>
        <w:t>Suitability</w:t>
      </w:r>
      <w:r w:rsidRPr="00A60454">
        <w:rPr>
          <w:spacing w:val="56"/>
          <w:w w:val="95"/>
        </w:rPr>
        <w:t xml:space="preserve"> </w:t>
      </w:r>
      <w:r w:rsidRPr="00A60454">
        <w:rPr>
          <w:w w:val="95"/>
        </w:rPr>
        <w:t>Questionnaire</w:t>
      </w:r>
    </w:p>
    <w:p w14:paraId="4F2CC229" w14:textId="77777777" w:rsidR="00560C2C" w:rsidRPr="00A60454" w:rsidRDefault="00560C2C" w:rsidP="00560C2C">
      <w:pPr>
        <w:spacing w:line="20" w:lineRule="atLeast"/>
        <w:ind w:left="106"/>
        <w:rPr>
          <w:rFonts w:eastAsia="Calibri" w:cs="Arial"/>
          <w:sz w:val="2"/>
          <w:szCs w:val="2"/>
        </w:rPr>
      </w:pPr>
    </w:p>
    <w:tbl>
      <w:tblPr>
        <w:tblStyle w:val="TableGrid"/>
        <w:tblW w:w="0" w:type="auto"/>
        <w:tblLook w:val="04A0" w:firstRow="1" w:lastRow="0" w:firstColumn="1" w:lastColumn="0" w:noHBand="0" w:noVBand="1"/>
      </w:tblPr>
      <w:tblGrid>
        <w:gridCol w:w="3539"/>
        <w:gridCol w:w="5471"/>
      </w:tblGrid>
      <w:tr w:rsidR="0054787D" w14:paraId="491032BD" w14:textId="77777777" w:rsidTr="003E14EC">
        <w:tc>
          <w:tcPr>
            <w:tcW w:w="3539" w:type="dxa"/>
          </w:tcPr>
          <w:p w14:paraId="031ACDF8" w14:textId="77777777" w:rsidR="0054787D" w:rsidRDefault="0054787D" w:rsidP="00560C2C">
            <w:pPr>
              <w:rPr>
                <w:rFonts w:cs="Arial"/>
              </w:rPr>
            </w:pPr>
            <w:r>
              <w:rPr>
                <w:rFonts w:cs="Arial"/>
              </w:rPr>
              <w:t>Study Title</w:t>
            </w:r>
          </w:p>
          <w:p w14:paraId="515F59A7" w14:textId="08D233D3" w:rsidR="003E14EC" w:rsidRDefault="003E14EC" w:rsidP="00560C2C">
            <w:pPr>
              <w:rPr>
                <w:rFonts w:cs="Arial"/>
              </w:rPr>
            </w:pPr>
          </w:p>
        </w:tc>
        <w:tc>
          <w:tcPr>
            <w:tcW w:w="5471" w:type="dxa"/>
          </w:tcPr>
          <w:p w14:paraId="51FF453E" w14:textId="77777777" w:rsidR="0054787D" w:rsidRDefault="0054787D" w:rsidP="00560C2C">
            <w:pPr>
              <w:rPr>
                <w:rFonts w:cs="Arial"/>
              </w:rPr>
            </w:pPr>
          </w:p>
        </w:tc>
      </w:tr>
      <w:tr w:rsidR="0054787D" w14:paraId="5166F752" w14:textId="77777777" w:rsidTr="003E14EC">
        <w:tc>
          <w:tcPr>
            <w:tcW w:w="3539" w:type="dxa"/>
          </w:tcPr>
          <w:p w14:paraId="22781364" w14:textId="77777777" w:rsidR="003E14EC" w:rsidRDefault="003E14EC" w:rsidP="00560C2C">
            <w:pPr>
              <w:rPr>
                <w:rFonts w:cs="Arial"/>
              </w:rPr>
            </w:pPr>
            <w:r>
              <w:rPr>
                <w:rFonts w:cs="Arial"/>
              </w:rPr>
              <w:t xml:space="preserve">Participant Reference number: </w:t>
            </w:r>
          </w:p>
          <w:p w14:paraId="0D7766FD" w14:textId="76973924" w:rsidR="0054787D" w:rsidRDefault="003E14EC" w:rsidP="00560C2C">
            <w:pPr>
              <w:rPr>
                <w:rFonts w:cs="Arial"/>
              </w:rPr>
            </w:pPr>
            <w:r>
              <w:rPr>
                <w:rFonts w:cs="Arial"/>
              </w:rPr>
              <w:t>(</w:t>
            </w:r>
            <w:proofErr w:type="gramStart"/>
            <w:r>
              <w:rPr>
                <w:rFonts w:cs="Arial"/>
              </w:rPr>
              <w:t>used</w:t>
            </w:r>
            <w:proofErr w:type="gramEnd"/>
            <w:r>
              <w:rPr>
                <w:rFonts w:cs="Arial"/>
              </w:rPr>
              <w:t xml:space="preserve"> for anonymisation)</w:t>
            </w:r>
          </w:p>
        </w:tc>
        <w:tc>
          <w:tcPr>
            <w:tcW w:w="5471" w:type="dxa"/>
          </w:tcPr>
          <w:p w14:paraId="38B6A1B9" w14:textId="77777777" w:rsidR="0054787D" w:rsidRDefault="0054787D" w:rsidP="00560C2C">
            <w:pPr>
              <w:rPr>
                <w:rFonts w:cs="Arial"/>
              </w:rPr>
            </w:pPr>
          </w:p>
        </w:tc>
      </w:tr>
    </w:tbl>
    <w:p w14:paraId="6A17F4BB" w14:textId="77777777" w:rsidR="00560C2C" w:rsidRPr="00A60454" w:rsidRDefault="00560C2C" w:rsidP="00560C2C">
      <w:pPr>
        <w:spacing w:before="3"/>
        <w:rPr>
          <w:rFonts w:eastAsia="Tahoma" w:cs="Arial"/>
          <w:b/>
          <w:bCs/>
          <w:sz w:val="21"/>
          <w:szCs w:val="21"/>
        </w:rPr>
      </w:pPr>
    </w:p>
    <w:p w14:paraId="34148DE4" w14:textId="77777777" w:rsidR="00560C2C" w:rsidRPr="00A60454" w:rsidRDefault="00560C2C" w:rsidP="003E14EC">
      <w:pPr>
        <w:pStyle w:val="Heading2"/>
        <w:rPr>
          <w:rFonts w:eastAsia="Tahoma"/>
        </w:rPr>
      </w:pPr>
      <w:r w:rsidRPr="00A60454">
        <w:t>Questions</w:t>
      </w:r>
    </w:p>
    <w:p w14:paraId="13942325" w14:textId="34ED2169" w:rsidR="00560C2C" w:rsidRPr="00A60454" w:rsidRDefault="00560C2C" w:rsidP="0009545C">
      <w:pPr>
        <w:rPr>
          <w:spacing w:val="-2"/>
          <w:w w:val="95"/>
        </w:rPr>
      </w:pPr>
      <w:r w:rsidRPr="00A60454">
        <w:rPr>
          <w:spacing w:val="-2"/>
          <w:w w:val="95"/>
        </w:rPr>
        <w:t>Answ</w:t>
      </w:r>
      <w:r w:rsidRPr="00A60454">
        <w:rPr>
          <w:spacing w:val="-3"/>
          <w:w w:val="95"/>
        </w:rPr>
        <w:t>er</w:t>
      </w:r>
      <w:r w:rsidRPr="00A60454">
        <w:rPr>
          <w:spacing w:val="-37"/>
          <w:w w:val="95"/>
        </w:rPr>
        <w:t xml:space="preserve"> </w:t>
      </w:r>
      <w:r w:rsidRPr="00A60454">
        <w:rPr>
          <w:spacing w:val="-4"/>
          <w:w w:val="95"/>
        </w:rPr>
        <w:t>“Y</w:t>
      </w:r>
      <w:r w:rsidRPr="00A60454">
        <w:rPr>
          <w:w w:val="95"/>
        </w:rPr>
        <w:t>es”</w:t>
      </w:r>
      <w:r w:rsidRPr="00A60454">
        <w:rPr>
          <w:spacing w:val="-36"/>
          <w:w w:val="95"/>
        </w:rPr>
        <w:t xml:space="preserve"> </w:t>
      </w:r>
      <w:r w:rsidRPr="00A60454">
        <w:rPr>
          <w:w w:val="95"/>
        </w:rPr>
        <w:t>or</w:t>
      </w:r>
      <w:r w:rsidRPr="00A60454">
        <w:rPr>
          <w:spacing w:val="-36"/>
          <w:w w:val="95"/>
        </w:rPr>
        <w:t xml:space="preserve"> </w:t>
      </w:r>
      <w:r w:rsidRPr="00A60454">
        <w:rPr>
          <w:w w:val="95"/>
        </w:rPr>
        <w:t>“No”</w:t>
      </w:r>
      <w:r w:rsidRPr="00A60454">
        <w:rPr>
          <w:spacing w:val="-36"/>
          <w:w w:val="95"/>
        </w:rPr>
        <w:t xml:space="preserve"> </w:t>
      </w:r>
      <w:r w:rsidRPr="00A60454">
        <w:rPr>
          <w:w w:val="95"/>
        </w:rPr>
        <w:t>to</w:t>
      </w:r>
      <w:r w:rsidRPr="00A60454">
        <w:rPr>
          <w:spacing w:val="-36"/>
          <w:w w:val="95"/>
        </w:rPr>
        <w:t xml:space="preserve"> </w:t>
      </w:r>
      <w:r w:rsidRPr="00A60454">
        <w:rPr>
          <w:w w:val="95"/>
        </w:rPr>
        <w:t>the</w:t>
      </w:r>
      <w:r w:rsidRPr="00A60454">
        <w:rPr>
          <w:spacing w:val="-36"/>
          <w:w w:val="95"/>
        </w:rPr>
        <w:t xml:space="preserve"> </w:t>
      </w:r>
      <w:r w:rsidRPr="00A60454">
        <w:rPr>
          <w:spacing w:val="-2"/>
          <w:w w:val="95"/>
        </w:rPr>
        <w:t>following</w:t>
      </w:r>
      <w:r w:rsidRPr="00A60454">
        <w:rPr>
          <w:spacing w:val="-36"/>
          <w:w w:val="95"/>
        </w:rPr>
        <w:t xml:space="preserve"> </w:t>
      </w:r>
      <w:r w:rsidRPr="00A60454">
        <w:rPr>
          <w:w w:val="95"/>
        </w:rPr>
        <w:t>questions</w:t>
      </w:r>
      <w:r w:rsidRPr="00A60454">
        <w:rPr>
          <w:spacing w:val="-36"/>
          <w:w w:val="95"/>
        </w:rPr>
        <w:t xml:space="preserve"> </w:t>
      </w:r>
      <w:r w:rsidRPr="00A60454">
        <w:rPr>
          <w:w w:val="95"/>
        </w:rPr>
        <w:t>b</w:t>
      </w:r>
      <w:r w:rsidR="00276B86">
        <w:rPr>
          <w:w w:val="95"/>
        </w:rPr>
        <w:t>y placing a cross X in</w:t>
      </w:r>
      <w:r w:rsidRPr="00A60454">
        <w:rPr>
          <w:spacing w:val="-36"/>
          <w:w w:val="95"/>
        </w:rPr>
        <w:t xml:space="preserve"> </w:t>
      </w:r>
      <w:r w:rsidRPr="00A60454">
        <w:rPr>
          <w:w w:val="95"/>
        </w:rPr>
        <w:t>the</w:t>
      </w:r>
      <w:r w:rsidRPr="00A60454">
        <w:rPr>
          <w:spacing w:val="-36"/>
          <w:w w:val="95"/>
        </w:rPr>
        <w:t xml:space="preserve"> </w:t>
      </w:r>
      <w:r w:rsidRPr="00A60454">
        <w:rPr>
          <w:spacing w:val="-3"/>
          <w:w w:val="95"/>
        </w:rPr>
        <w:t>appropriate</w:t>
      </w:r>
      <w:r w:rsidRPr="00A60454">
        <w:rPr>
          <w:spacing w:val="-36"/>
          <w:w w:val="95"/>
        </w:rPr>
        <w:t xml:space="preserve"> </w:t>
      </w:r>
      <w:r w:rsidRPr="00A60454">
        <w:rPr>
          <w:spacing w:val="-2"/>
          <w:w w:val="95"/>
        </w:rPr>
        <w:t>box.</w:t>
      </w:r>
    </w:p>
    <w:tbl>
      <w:tblPr>
        <w:tblStyle w:val="TableGrid"/>
        <w:tblW w:w="0" w:type="auto"/>
        <w:tblLook w:val="04A0" w:firstRow="1" w:lastRow="0" w:firstColumn="1" w:lastColumn="0" w:noHBand="0" w:noVBand="1"/>
      </w:tblPr>
      <w:tblGrid>
        <w:gridCol w:w="7539"/>
        <w:gridCol w:w="705"/>
        <w:gridCol w:w="766"/>
      </w:tblGrid>
      <w:tr w:rsidR="00560C2C" w:rsidRPr="00A60454" w14:paraId="5F64DF16" w14:textId="77777777" w:rsidTr="00ED4EB5">
        <w:trPr>
          <w:trHeight w:val="737"/>
        </w:trPr>
        <w:tc>
          <w:tcPr>
            <w:tcW w:w="7792" w:type="dxa"/>
          </w:tcPr>
          <w:p w14:paraId="02F6C9D8" w14:textId="77777777" w:rsidR="00560C2C" w:rsidRPr="00A60454" w:rsidRDefault="00560C2C" w:rsidP="00486B76">
            <w:r w:rsidRPr="00A60454">
              <w:t xml:space="preserve">1. Do you have </w:t>
            </w:r>
            <w:proofErr w:type="gramStart"/>
            <w:r w:rsidRPr="00A60454">
              <w:t>epilepsy</w:t>
            </w:r>
            <w:proofErr w:type="gramEnd"/>
            <w:r w:rsidRPr="00A60454">
              <w:t xml:space="preserve"> or have you ever had a convulsion or a seizure?</w:t>
            </w:r>
          </w:p>
        </w:tc>
        <w:tc>
          <w:tcPr>
            <w:tcW w:w="708" w:type="dxa"/>
          </w:tcPr>
          <w:p w14:paraId="50AA2029" w14:textId="77777777" w:rsidR="00560C2C" w:rsidRPr="00A60454" w:rsidRDefault="00560C2C" w:rsidP="00486B76">
            <w:r w:rsidRPr="00A60454">
              <w:rPr>
                <w:rFonts w:ascii="Segoe UI Symbol" w:eastAsia="MS Mincho" w:hAnsi="Segoe UI Symbol" w:cs="Segoe UI Symbol"/>
              </w:rPr>
              <w:t>☐</w:t>
            </w:r>
          </w:p>
          <w:p w14:paraId="29A0A3AF" w14:textId="77777777" w:rsidR="00560C2C" w:rsidRPr="00A60454" w:rsidRDefault="00560C2C" w:rsidP="00486B76">
            <w:r w:rsidRPr="00A60454">
              <w:t>Yes</w:t>
            </w:r>
          </w:p>
        </w:tc>
        <w:tc>
          <w:tcPr>
            <w:tcW w:w="777" w:type="dxa"/>
          </w:tcPr>
          <w:p w14:paraId="12B43270" w14:textId="77777777" w:rsidR="00560C2C" w:rsidRPr="00A60454" w:rsidRDefault="00560C2C" w:rsidP="00486B76">
            <w:r w:rsidRPr="00A60454">
              <w:rPr>
                <w:rFonts w:ascii="Segoe UI Symbol" w:eastAsia="MS Mincho" w:hAnsi="Segoe UI Symbol" w:cs="Segoe UI Symbol"/>
              </w:rPr>
              <w:t>☐</w:t>
            </w:r>
          </w:p>
          <w:p w14:paraId="25FFBF91" w14:textId="77777777" w:rsidR="00560C2C" w:rsidRPr="00A60454" w:rsidRDefault="00560C2C" w:rsidP="00486B76">
            <w:r w:rsidRPr="00A60454">
              <w:t>No</w:t>
            </w:r>
          </w:p>
        </w:tc>
      </w:tr>
      <w:tr w:rsidR="00560C2C" w:rsidRPr="00A60454" w14:paraId="679A17FF" w14:textId="77777777" w:rsidTr="00ED4EB5">
        <w:trPr>
          <w:trHeight w:val="737"/>
        </w:trPr>
        <w:tc>
          <w:tcPr>
            <w:tcW w:w="7792" w:type="dxa"/>
          </w:tcPr>
          <w:p w14:paraId="3BCF3EC9" w14:textId="77777777" w:rsidR="00560C2C" w:rsidRPr="00A60454" w:rsidRDefault="00560C2C" w:rsidP="00486B76">
            <w:r w:rsidRPr="00A60454">
              <w:t xml:space="preserve">2. Have you ever had a fainting spell, “blackout” or syncope? </w:t>
            </w:r>
          </w:p>
          <w:p w14:paraId="18A87F29" w14:textId="6C5051E5" w:rsidR="00560C2C" w:rsidRPr="00A60454" w:rsidRDefault="00560C2C" w:rsidP="00486B76">
            <w:r w:rsidRPr="00A60454">
              <w:t xml:space="preserve">If “Yes", please describe on which occasion(s): </w:t>
            </w:r>
            <w:sdt>
              <w:sdtPr>
                <w:id w:val="1661961570"/>
                <w:showingPlcHdr/>
              </w:sdtPr>
              <w:sdtEndPr/>
              <w:sdtContent>
                <w:r w:rsidR="0009545C">
                  <w:t xml:space="preserve">     </w:t>
                </w:r>
              </w:sdtContent>
            </w:sdt>
          </w:p>
          <w:p w14:paraId="13230F14" w14:textId="77777777" w:rsidR="00560C2C" w:rsidRPr="00A60454" w:rsidRDefault="00560C2C" w:rsidP="00486B76"/>
          <w:p w14:paraId="43063B2C" w14:textId="77777777" w:rsidR="00560C2C" w:rsidRPr="00A60454" w:rsidRDefault="00560C2C" w:rsidP="00486B76"/>
          <w:p w14:paraId="6118D6B5" w14:textId="77777777" w:rsidR="00560C2C" w:rsidRPr="00A60454" w:rsidRDefault="00560C2C" w:rsidP="00486B76"/>
          <w:p w14:paraId="10F1C1C9" w14:textId="77777777" w:rsidR="00560C2C" w:rsidRPr="00A60454" w:rsidRDefault="00560C2C" w:rsidP="00486B76"/>
        </w:tc>
        <w:tc>
          <w:tcPr>
            <w:tcW w:w="708" w:type="dxa"/>
          </w:tcPr>
          <w:p w14:paraId="25A4024E" w14:textId="77777777" w:rsidR="00560C2C" w:rsidRPr="00A60454" w:rsidRDefault="00560C2C" w:rsidP="00486B76">
            <w:r w:rsidRPr="00A60454">
              <w:rPr>
                <w:rFonts w:ascii="Segoe UI Symbol" w:eastAsia="MS Mincho" w:hAnsi="Segoe UI Symbol" w:cs="Segoe UI Symbol"/>
              </w:rPr>
              <w:t>☐</w:t>
            </w:r>
          </w:p>
          <w:p w14:paraId="1FF92C5A" w14:textId="77777777" w:rsidR="00560C2C" w:rsidRPr="00A60454" w:rsidRDefault="00560C2C" w:rsidP="00486B76">
            <w:r w:rsidRPr="00A60454">
              <w:t>Yes</w:t>
            </w:r>
          </w:p>
        </w:tc>
        <w:tc>
          <w:tcPr>
            <w:tcW w:w="777" w:type="dxa"/>
          </w:tcPr>
          <w:p w14:paraId="35272D25" w14:textId="77777777" w:rsidR="00560C2C" w:rsidRPr="00A60454" w:rsidRDefault="00560C2C" w:rsidP="00486B76">
            <w:r w:rsidRPr="00A60454">
              <w:rPr>
                <w:rFonts w:ascii="Segoe UI Symbol" w:eastAsia="MS Mincho" w:hAnsi="Segoe UI Symbol" w:cs="Segoe UI Symbol"/>
              </w:rPr>
              <w:t>☐</w:t>
            </w:r>
          </w:p>
          <w:p w14:paraId="3AFBC3FA" w14:textId="77777777" w:rsidR="00560C2C" w:rsidRPr="00A60454" w:rsidRDefault="00560C2C" w:rsidP="00486B76">
            <w:r w:rsidRPr="00A60454">
              <w:t>No</w:t>
            </w:r>
          </w:p>
        </w:tc>
      </w:tr>
      <w:tr w:rsidR="00560C2C" w:rsidRPr="00A60454" w14:paraId="54F6578B" w14:textId="77777777" w:rsidTr="00ED4EB5">
        <w:trPr>
          <w:trHeight w:val="737"/>
        </w:trPr>
        <w:tc>
          <w:tcPr>
            <w:tcW w:w="7792" w:type="dxa"/>
          </w:tcPr>
          <w:p w14:paraId="1D978B19" w14:textId="77777777" w:rsidR="00560C2C" w:rsidRPr="00A60454" w:rsidRDefault="00560C2C" w:rsidP="00486B76">
            <w:r w:rsidRPr="00A60454">
              <w:t>3. Have you ever had severe (i.e., followed by loss of consciousness) head trauma or neurological illness?</w:t>
            </w:r>
          </w:p>
        </w:tc>
        <w:tc>
          <w:tcPr>
            <w:tcW w:w="708" w:type="dxa"/>
          </w:tcPr>
          <w:p w14:paraId="59C0026A" w14:textId="77777777" w:rsidR="00560C2C" w:rsidRPr="00A60454" w:rsidRDefault="00560C2C" w:rsidP="00486B76">
            <w:r w:rsidRPr="00A60454">
              <w:rPr>
                <w:rFonts w:ascii="Segoe UI Symbol" w:eastAsia="MS Mincho" w:hAnsi="Segoe UI Symbol" w:cs="Segoe UI Symbol"/>
              </w:rPr>
              <w:t>☐</w:t>
            </w:r>
          </w:p>
          <w:p w14:paraId="36298F86" w14:textId="77777777" w:rsidR="00560C2C" w:rsidRPr="00A60454" w:rsidRDefault="00560C2C" w:rsidP="00486B76">
            <w:r w:rsidRPr="00A60454">
              <w:t>Yes</w:t>
            </w:r>
          </w:p>
        </w:tc>
        <w:tc>
          <w:tcPr>
            <w:tcW w:w="777" w:type="dxa"/>
          </w:tcPr>
          <w:p w14:paraId="7373DA8C" w14:textId="77777777" w:rsidR="00560C2C" w:rsidRPr="00A60454" w:rsidRDefault="00560C2C" w:rsidP="00486B76">
            <w:r w:rsidRPr="00A60454">
              <w:rPr>
                <w:rFonts w:ascii="Segoe UI Symbol" w:eastAsia="MS Mincho" w:hAnsi="Segoe UI Symbol" w:cs="Segoe UI Symbol"/>
              </w:rPr>
              <w:t>☐</w:t>
            </w:r>
          </w:p>
          <w:p w14:paraId="3E942904" w14:textId="77777777" w:rsidR="00560C2C" w:rsidRPr="00A60454" w:rsidRDefault="00560C2C" w:rsidP="00486B76">
            <w:r w:rsidRPr="00A60454">
              <w:t>No</w:t>
            </w:r>
          </w:p>
        </w:tc>
      </w:tr>
      <w:tr w:rsidR="00560C2C" w:rsidRPr="00A60454" w14:paraId="5052E9CE" w14:textId="77777777" w:rsidTr="00ED4EB5">
        <w:trPr>
          <w:trHeight w:val="737"/>
        </w:trPr>
        <w:tc>
          <w:tcPr>
            <w:tcW w:w="7792" w:type="dxa"/>
          </w:tcPr>
          <w:p w14:paraId="09894837" w14:textId="77777777" w:rsidR="00560C2C" w:rsidRPr="00A60454" w:rsidRDefault="00560C2C" w:rsidP="00486B76">
            <w:r w:rsidRPr="00A60454">
              <w:t xml:space="preserve">4. Do you have any hearing problems or ringing in your ears? </w:t>
            </w:r>
          </w:p>
        </w:tc>
        <w:tc>
          <w:tcPr>
            <w:tcW w:w="708" w:type="dxa"/>
          </w:tcPr>
          <w:p w14:paraId="72A41BDA" w14:textId="77777777" w:rsidR="00560C2C" w:rsidRPr="00A60454" w:rsidRDefault="00560C2C" w:rsidP="00486B76">
            <w:r w:rsidRPr="00A60454">
              <w:rPr>
                <w:rFonts w:ascii="Segoe UI Symbol" w:eastAsia="MS Mincho" w:hAnsi="Segoe UI Symbol" w:cs="Segoe UI Symbol"/>
              </w:rPr>
              <w:t>☐</w:t>
            </w:r>
          </w:p>
          <w:p w14:paraId="1CCD6B0A" w14:textId="77777777" w:rsidR="00560C2C" w:rsidRPr="00A60454" w:rsidRDefault="00560C2C" w:rsidP="00486B76">
            <w:r w:rsidRPr="00A60454">
              <w:t>Yes</w:t>
            </w:r>
          </w:p>
        </w:tc>
        <w:tc>
          <w:tcPr>
            <w:tcW w:w="777" w:type="dxa"/>
          </w:tcPr>
          <w:p w14:paraId="0F902764" w14:textId="77777777" w:rsidR="00560C2C" w:rsidRPr="00A60454" w:rsidRDefault="00560C2C" w:rsidP="00486B76">
            <w:r w:rsidRPr="00A60454">
              <w:rPr>
                <w:rFonts w:ascii="Segoe UI Symbol" w:eastAsia="MS Mincho" w:hAnsi="Segoe UI Symbol" w:cs="Segoe UI Symbol"/>
              </w:rPr>
              <w:t>☐</w:t>
            </w:r>
          </w:p>
          <w:p w14:paraId="2843E91E" w14:textId="77777777" w:rsidR="00560C2C" w:rsidRPr="00A60454" w:rsidRDefault="00560C2C" w:rsidP="00486B76">
            <w:r w:rsidRPr="00A60454">
              <w:t>No</w:t>
            </w:r>
          </w:p>
        </w:tc>
      </w:tr>
      <w:tr w:rsidR="00560C2C" w:rsidRPr="00A60454" w14:paraId="7DB8B69E" w14:textId="77777777" w:rsidTr="00ED4EB5">
        <w:trPr>
          <w:trHeight w:val="737"/>
        </w:trPr>
        <w:tc>
          <w:tcPr>
            <w:tcW w:w="7792" w:type="dxa"/>
          </w:tcPr>
          <w:p w14:paraId="17E06FBC" w14:textId="77777777" w:rsidR="00560C2C" w:rsidRPr="00A60454" w:rsidRDefault="00560C2C" w:rsidP="00486B76">
            <w:r w:rsidRPr="00A60454">
              <w:t xml:space="preserve">5. Are you pregnant or is there any chance that you might be? </w:t>
            </w:r>
          </w:p>
        </w:tc>
        <w:tc>
          <w:tcPr>
            <w:tcW w:w="708" w:type="dxa"/>
          </w:tcPr>
          <w:p w14:paraId="182B485B" w14:textId="77777777" w:rsidR="00560C2C" w:rsidRPr="00A60454" w:rsidRDefault="00560C2C" w:rsidP="00486B76">
            <w:r w:rsidRPr="00A60454">
              <w:rPr>
                <w:rFonts w:ascii="Segoe UI Symbol" w:eastAsia="MS Mincho" w:hAnsi="Segoe UI Symbol" w:cs="Segoe UI Symbol"/>
              </w:rPr>
              <w:t>☐</w:t>
            </w:r>
          </w:p>
          <w:p w14:paraId="4F83825B" w14:textId="77777777" w:rsidR="00560C2C" w:rsidRPr="00A60454" w:rsidRDefault="00560C2C" w:rsidP="00486B76">
            <w:r w:rsidRPr="00A60454">
              <w:t>Yes</w:t>
            </w:r>
          </w:p>
        </w:tc>
        <w:tc>
          <w:tcPr>
            <w:tcW w:w="777" w:type="dxa"/>
          </w:tcPr>
          <w:p w14:paraId="032CB8DA" w14:textId="77777777" w:rsidR="00560C2C" w:rsidRPr="00A60454" w:rsidRDefault="00560C2C" w:rsidP="00486B76">
            <w:r w:rsidRPr="00A60454">
              <w:rPr>
                <w:rFonts w:ascii="Segoe UI Symbol" w:eastAsia="MS Mincho" w:hAnsi="Segoe UI Symbol" w:cs="Segoe UI Symbol"/>
              </w:rPr>
              <w:t>☐</w:t>
            </w:r>
          </w:p>
          <w:p w14:paraId="65BC23DD" w14:textId="77777777" w:rsidR="00560C2C" w:rsidRPr="00A60454" w:rsidRDefault="00560C2C" w:rsidP="00486B76">
            <w:r w:rsidRPr="00A60454">
              <w:t>No</w:t>
            </w:r>
          </w:p>
        </w:tc>
      </w:tr>
      <w:tr w:rsidR="00560C2C" w:rsidRPr="00A60454" w14:paraId="7AD021F1" w14:textId="77777777" w:rsidTr="00ED4EB5">
        <w:trPr>
          <w:trHeight w:val="737"/>
        </w:trPr>
        <w:tc>
          <w:tcPr>
            <w:tcW w:w="7792" w:type="dxa"/>
          </w:tcPr>
          <w:p w14:paraId="3242BA5E" w14:textId="77777777" w:rsidR="00560C2C" w:rsidRPr="00A60454" w:rsidRDefault="00560C2C" w:rsidP="00486B76">
            <w:r w:rsidRPr="00A60454">
              <w:t xml:space="preserve">6. Do you have metal in your brain/skull (except titanium)? </w:t>
            </w:r>
          </w:p>
          <w:p w14:paraId="44F48270" w14:textId="77777777" w:rsidR="00560C2C" w:rsidRPr="00A60454" w:rsidRDefault="00560C2C" w:rsidP="00486B76">
            <w:r w:rsidRPr="00A60454">
              <w:t>(</w:t>
            </w:r>
            <w:proofErr w:type="gramStart"/>
            <w:r w:rsidRPr="00A60454">
              <w:t>e.g.</w:t>
            </w:r>
            <w:proofErr w:type="gramEnd"/>
            <w:r w:rsidRPr="00A60454">
              <w:t xml:space="preserve"> splinters, fragments, clips, etc.)</w:t>
            </w:r>
          </w:p>
        </w:tc>
        <w:tc>
          <w:tcPr>
            <w:tcW w:w="708" w:type="dxa"/>
          </w:tcPr>
          <w:p w14:paraId="733CD7CE" w14:textId="77777777" w:rsidR="00560C2C" w:rsidRPr="00A60454" w:rsidRDefault="00560C2C" w:rsidP="00486B76">
            <w:r w:rsidRPr="00A60454">
              <w:rPr>
                <w:rFonts w:ascii="Segoe UI Symbol" w:eastAsia="MS Mincho" w:hAnsi="Segoe UI Symbol" w:cs="Segoe UI Symbol"/>
              </w:rPr>
              <w:t>☐</w:t>
            </w:r>
          </w:p>
          <w:p w14:paraId="002FE0DE" w14:textId="77777777" w:rsidR="00560C2C" w:rsidRPr="00A60454" w:rsidRDefault="00560C2C" w:rsidP="00486B76">
            <w:r w:rsidRPr="00A60454">
              <w:t>Yes</w:t>
            </w:r>
          </w:p>
        </w:tc>
        <w:tc>
          <w:tcPr>
            <w:tcW w:w="777" w:type="dxa"/>
          </w:tcPr>
          <w:p w14:paraId="47D24ED5" w14:textId="77777777" w:rsidR="00560C2C" w:rsidRPr="00A60454" w:rsidRDefault="00560C2C" w:rsidP="00486B76">
            <w:r w:rsidRPr="00A60454">
              <w:rPr>
                <w:rFonts w:ascii="Segoe UI Symbol" w:eastAsia="MS Mincho" w:hAnsi="Segoe UI Symbol" w:cs="Segoe UI Symbol"/>
              </w:rPr>
              <w:t>☐</w:t>
            </w:r>
          </w:p>
          <w:p w14:paraId="6A272555" w14:textId="77777777" w:rsidR="00560C2C" w:rsidRPr="00A60454" w:rsidRDefault="00560C2C" w:rsidP="00486B76">
            <w:r w:rsidRPr="00A60454">
              <w:t>No</w:t>
            </w:r>
          </w:p>
        </w:tc>
      </w:tr>
      <w:tr w:rsidR="00560C2C" w:rsidRPr="00A60454" w14:paraId="75ECD30D" w14:textId="77777777" w:rsidTr="00ED4EB5">
        <w:trPr>
          <w:trHeight w:val="737"/>
        </w:trPr>
        <w:tc>
          <w:tcPr>
            <w:tcW w:w="7792" w:type="dxa"/>
          </w:tcPr>
          <w:p w14:paraId="1DB30241" w14:textId="77777777" w:rsidR="00560C2C" w:rsidRPr="00A60454" w:rsidRDefault="00560C2C" w:rsidP="00486B76">
            <w:r w:rsidRPr="00A60454">
              <w:t>7. Do you have cochlear implants?</w:t>
            </w:r>
          </w:p>
        </w:tc>
        <w:tc>
          <w:tcPr>
            <w:tcW w:w="708" w:type="dxa"/>
          </w:tcPr>
          <w:p w14:paraId="776A3A12" w14:textId="77777777" w:rsidR="00560C2C" w:rsidRPr="00A60454" w:rsidRDefault="00560C2C" w:rsidP="00486B76">
            <w:r w:rsidRPr="00A60454">
              <w:rPr>
                <w:rFonts w:ascii="Segoe UI Symbol" w:eastAsia="MS Mincho" w:hAnsi="Segoe UI Symbol" w:cs="Segoe UI Symbol"/>
              </w:rPr>
              <w:t>☐</w:t>
            </w:r>
          </w:p>
          <w:p w14:paraId="4142C92A" w14:textId="77777777" w:rsidR="00560C2C" w:rsidRPr="00A60454" w:rsidRDefault="00560C2C" w:rsidP="00486B76">
            <w:r w:rsidRPr="00A60454">
              <w:t>Yes</w:t>
            </w:r>
          </w:p>
        </w:tc>
        <w:tc>
          <w:tcPr>
            <w:tcW w:w="777" w:type="dxa"/>
          </w:tcPr>
          <w:p w14:paraId="3A2C1737" w14:textId="77777777" w:rsidR="00560C2C" w:rsidRPr="00A60454" w:rsidRDefault="00560C2C" w:rsidP="00486B76">
            <w:r w:rsidRPr="00A60454">
              <w:rPr>
                <w:rFonts w:ascii="Segoe UI Symbol" w:eastAsia="MS Mincho" w:hAnsi="Segoe UI Symbol" w:cs="Segoe UI Symbol"/>
              </w:rPr>
              <w:t>☐</w:t>
            </w:r>
          </w:p>
          <w:p w14:paraId="48837358" w14:textId="77777777" w:rsidR="00560C2C" w:rsidRPr="00A60454" w:rsidRDefault="00560C2C" w:rsidP="00486B76">
            <w:r w:rsidRPr="00A60454">
              <w:t>No</w:t>
            </w:r>
          </w:p>
        </w:tc>
      </w:tr>
      <w:tr w:rsidR="00560C2C" w:rsidRPr="00A60454" w14:paraId="75952117" w14:textId="77777777" w:rsidTr="00ED4EB5">
        <w:trPr>
          <w:trHeight w:val="737"/>
        </w:trPr>
        <w:tc>
          <w:tcPr>
            <w:tcW w:w="7792" w:type="dxa"/>
          </w:tcPr>
          <w:p w14:paraId="1969A2FE" w14:textId="77777777" w:rsidR="00560C2C" w:rsidRPr="00A60454" w:rsidRDefault="00560C2C" w:rsidP="00486B76">
            <w:r w:rsidRPr="00A60454">
              <w:t>8. Do you have an implanted neurostimulator (e.g., DBS, epidural/subdural, VNS)?</w:t>
            </w:r>
          </w:p>
        </w:tc>
        <w:tc>
          <w:tcPr>
            <w:tcW w:w="708" w:type="dxa"/>
          </w:tcPr>
          <w:p w14:paraId="049EBB20" w14:textId="77777777" w:rsidR="00560C2C" w:rsidRPr="00A60454" w:rsidRDefault="00560C2C" w:rsidP="00486B76">
            <w:r w:rsidRPr="00A60454">
              <w:rPr>
                <w:rFonts w:ascii="Segoe UI Symbol" w:eastAsia="MS Mincho" w:hAnsi="Segoe UI Symbol" w:cs="Segoe UI Symbol"/>
              </w:rPr>
              <w:t>☐</w:t>
            </w:r>
          </w:p>
          <w:p w14:paraId="587D6DBA" w14:textId="77777777" w:rsidR="00560C2C" w:rsidRPr="00A60454" w:rsidRDefault="00560C2C" w:rsidP="00486B76">
            <w:r w:rsidRPr="00A60454">
              <w:t>Yes</w:t>
            </w:r>
          </w:p>
        </w:tc>
        <w:tc>
          <w:tcPr>
            <w:tcW w:w="777" w:type="dxa"/>
          </w:tcPr>
          <w:p w14:paraId="5EE74DC3" w14:textId="77777777" w:rsidR="00560C2C" w:rsidRPr="00A60454" w:rsidRDefault="00560C2C" w:rsidP="00486B76">
            <w:r w:rsidRPr="00A60454">
              <w:rPr>
                <w:rFonts w:ascii="Segoe UI Symbol" w:eastAsia="MS Mincho" w:hAnsi="Segoe UI Symbol" w:cs="Segoe UI Symbol"/>
              </w:rPr>
              <w:t>☐</w:t>
            </w:r>
          </w:p>
          <w:p w14:paraId="6A9F1FD5" w14:textId="77777777" w:rsidR="00560C2C" w:rsidRPr="00A60454" w:rsidRDefault="00560C2C" w:rsidP="00486B76">
            <w:r w:rsidRPr="00A60454">
              <w:t>No</w:t>
            </w:r>
          </w:p>
        </w:tc>
      </w:tr>
      <w:tr w:rsidR="00560C2C" w:rsidRPr="00A60454" w14:paraId="40E3F1FA" w14:textId="77777777" w:rsidTr="00ED4EB5">
        <w:trPr>
          <w:trHeight w:val="737"/>
        </w:trPr>
        <w:tc>
          <w:tcPr>
            <w:tcW w:w="7792" w:type="dxa"/>
          </w:tcPr>
          <w:p w14:paraId="75237314" w14:textId="77777777" w:rsidR="00560C2C" w:rsidRPr="00A60454" w:rsidRDefault="00560C2C" w:rsidP="00486B76">
            <w:r w:rsidRPr="00A60454">
              <w:t>9. Do you have a cardiac pacemaker or intracardiac lines or metal in your body?</w:t>
            </w:r>
          </w:p>
        </w:tc>
        <w:tc>
          <w:tcPr>
            <w:tcW w:w="708" w:type="dxa"/>
          </w:tcPr>
          <w:p w14:paraId="6C02ACB1" w14:textId="77777777" w:rsidR="00560C2C" w:rsidRPr="00A60454" w:rsidRDefault="00560C2C" w:rsidP="00486B76">
            <w:r w:rsidRPr="00A60454">
              <w:rPr>
                <w:rFonts w:ascii="Segoe UI Symbol" w:eastAsia="MS Mincho" w:hAnsi="Segoe UI Symbol" w:cs="Segoe UI Symbol"/>
              </w:rPr>
              <w:t>☐</w:t>
            </w:r>
          </w:p>
          <w:p w14:paraId="3DA7E7D4" w14:textId="77777777" w:rsidR="00560C2C" w:rsidRPr="00A60454" w:rsidRDefault="00560C2C" w:rsidP="00486B76">
            <w:r w:rsidRPr="00A60454">
              <w:t>Yes</w:t>
            </w:r>
          </w:p>
        </w:tc>
        <w:tc>
          <w:tcPr>
            <w:tcW w:w="777" w:type="dxa"/>
          </w:tcPr>
          <w:p w14:paraId="6D758EA6" w14:textId="77777777" w:rsidR="00560C2C" w:rsidRPr="00A60454" w:rsidRDefault="00560C2C" w:rsidP="00486B76">
            <w:r w:rsidRPr="00A60454">
              <w:rPr>
                <w:rFonts w:ascii="Segoe UI Symbol" w:eastAsia="MS Mincho" w:hAnsi="Segoe UI Symbol" w:cs="Segoe UI Symbol"/>
              </w:rPr>
              <w:t>☐</w:t>
            </w:r>
          </w:p>
          <w:p w14:paraId="51EE5FF4" w14:textId="77777777" w:rsidR="00560C2C" w:rsidRPr="00A60454" w:rsidRDefault="00560C2C" w:rsidP="00486B76">
            <w:r w:rsidRPr="00A60454">
              <w:t>No</w:t>
            </w:r>
          </w:p>
        </w:tc>
      </w:tr>
      <w:tr w:rsidR="00560C2C" w:rsidRPr="00A60454" w14:paraId="70D01265" w14:textId="77777777" w:rsidTr="00ED4EB5">
        <w:trPr>
          <w:trHeight w:val="737"/>
        </w:trPr>
        <w:tc>
          <w:tcPr>
            <w:tcW w:w="7792" w:type="dxa"/>
          </w:tcPr>
          <w:p w14:paraId="03C6D19A" w14:textId="77777777" w:rsidR="00560C2C" w:rsidRPr="00A60454" w:rsidRDefault="00560C2C" w:rsidP="00486B76">
            <w:r w:rsidRPr="00A60454">
              <w:t>10. Do you have a medication infusion device?</w:t>
            </w:r>
          </w:p>
        </w:tc>
        <w:tc>
          <w:tcPr>
            <w:tcW w:w="708" w:type="dxa"/>
          </w:tcPr>
          <w:p w14:paraId="7D63A2E2" w14:textId="77777777" w:rsidR="00560C2C" w:rsidRPr="00A60454" w:rsidRDefault="00560C2C" w:rsidP="00486B76">
            <w:r w:rsidRPr="00A60454">
              <w:rPr>
                <w:rFonts w:ascii="Segoe UI Symbol" w:eastAsia="MS Mincho" w:hAnsi="Segoe UI Symbol" w:cs="Segoe UI Symbol"/>
              </w:rPr>
              <w:t>☐</w:t>
            </w:r>
          </w:p>
          <w:p w14:paraId="726CC32A" w14:textId="77777777" w:rsidR="00560C2C" w:rsidRPr="00A60454" w:rsidRDefault="00560C2C" w:rsidP="00486B76">
            <w:r w:rsidRPr="00A60454">
              <w:t>Yes</w:t>
            </w:r>
          </w:p>
        </w:tc>
        <w:tc>
          <w:tcPr>
            <w:tcW w:w="777" w:type="dxa"/>
          </w:tcPr>
          <w:p w14:paraId="51882741" w14:textId="77777777" w:rsidR="00560C2C" w:rsidRPr="00A60454" w:rsidRDefault="00560C2C" w:rsidP="00486B76">
            <w:r w:rsidRPr="00A60454">
              <w:rPr>
                <w:rFonts w:ascii="Segoe UI Symbol" w:eastAsia="MS Mincho" w:hAnsi="Segoe UI Symbol" w:cs="Segoe UI Symbol"/>
              </w:rPr>
              <w:t>☐</w:t>
            </w:r>
          </w:p>
          <w:p w14:paraId="6F56D256" w14:textId="77777777" w:rsidR="00560C2C" w:rsidRPr="00A60454" w:rsidRDefault="00560C2C" w:rsidP="00486B76">
            <w:r w:rsidRPr="00A60454">
              <w:t>No</w:t>
            </w:r>
          </w:p>
        </w:tc>
      </w:tr>
      <w:tr w:rsidR="00560C2C" w:rsidRPr="00A60454" w14:paraId="208BD903" w14:textId="77777777" w:rsidTr="00ED4EB5">
        <w:trPr>
          <w:trHeight w:val="737"/>
        </w:trPr>
        <w:tc>
          <w:tcPr>
            <w:tcW w:w="7792" w:type="dxa"/>
          </w:tcPr>
          <w:p w14:paraId="795E8EEB" w14:textId="77777777" w:rsidR="00560C2C" w:rsidRPr="00A60454" w:rsidRDefault="00560C2C" w:rsidP="00486B76">
            <w:r w:rsidRPr="00A60454">
              <w:lastRenderedPageBreak/>
              <w:t xml:space="preserve">11. Are you taking any medications, other than oral contraceptives or anti-allergy medicine? </w:t>
            </w:r>
          </w:p>
          <w:p w14:paraId="3B9DD2AB" w14:textId="77777777" w:rsidR="00560C2C" w:rsidRPr="00A60454" w:rsidRDefault="00560C2C" w:rsidP="00486B76">
            <w:r w:rsidRPr="00A60454">
              <w:t xml:space="preserve">If “Yes", please list: </w:t>
            </w:r>
            <w:sdt>
              <w:sdtPr>
                <w:id w:val="205536335"/>
                <w:showingPlcHdr/>
              </w:sdtPr>
              <w:sdtEndPr/>
              <w:sdtContent>
                <w:r>
                  <w:t xml:space="preserve">     </w:t>
                </w:r>
              </w:sdtContent>
            </w:sdt>
          </w:p>
          <w:p w14:paraId="30A7C95B" w14:textId="77777777" w:rsidR="00560C2C" w:rsidRPr="00A60454" w:rsidRDefault="00560C2C" w:rsidP="00486B76"/>
        </w:tc>
        <w:tc>
          <w:tcPr>
            <w:tcW w:w="708" w:type="dxa"/>
          </w:tcPr>
          <w:p w14:paraId="2FE47CBB" w14:textId="77777777" w:rsidR="00560C2C" w:rsidRPr="00A60454" w:rsidRDefault="00560C2C" w:rsidP="00486B76">
            <w:r w:rsidRPr="00A60454">
              <w:rPr>
                <w:rFonts w:ascii="Segoe UI Symbol" w:eastAsia="MS Mincho" w:hAnsi="Segoe UI Symbol" w:cs="Segoe UI Symbol"/>
              </w:rPr>
              <w:t>☐</w:t>
            </w:r>
          </w:p>
          <w:p w14:paraId="6B91CF26" w14:textId="77777777" w:rsidR="00560C2C" w:rsidRPr="00A60454" w:rsidRDefault="00560C2C" w:rsidP="00486B76">
            <w:r w:rsidRPr="00A60454">
              <w:t>Yes</w:t>
            </w:r>
          </w:p>
        </w:tc>
        <w:tc>
          <w:tcPr>
            <w:tcW w:w="777" w:type="dxa"/>
          </w:tcPr>
          <w:p w14:paraId="53C4CE01" w14:textId="77777777" w:rsidR="00560C2C" w:rsidRPr="00A60454" w:rsidRDefault="00560C2C" w:rsidP="00486B76">
            <w:r w:rsidRPr="00A60454">
              <w:rPr>
                <w:rFonts w:ascii="Segoe UI Symbol" w:eastAsia="MS Mincho" w:hAnsi="Segoe UI Symbol" w:cs="Segoe UI Symbol"/>
              </w:rPr>
              <w:t>☐</w:t>
            </w:r>
          </w:p>
          <w:p w14:paraId="401FD71A" w14:textId="77777777" w:rsidR="00560C2C" w:rsidRPr="00A60454" w:rsidRDefault="00560C2C" w:rsidP="00486B76">
            <w:r w:rsidRPr="00A60454">
              <w:t>No</w:t>
            </w:r>
          </w:p>
        </w:tc>
      </w:tr>
      <w:tr w:rsidR="00560C2C" w:rsidRPr="00A60454" w14:paraId="6262E6BF" w14:textId="77777777" w:rsidTr="00ED4EB5">
        <w:trPr>
          <w:trHeight w:val="737"/>
        </w:trPr>
        <w:tc>
          <w:tcPr>
            <w:tcW w:w="7792" w:type="dxa"/>
          </w:tcPr>
          <w:p w14:paraId="30111664" w14:textId="77777777" w:rsidR="00560C2C" w:rsidRPr="00A60454" w:rsidRDefault="00560C2C" w:rsidP="00486B76">
            <w:r w:rsidRPr="00A60454">
              <w:t>12. Did you ever have surgical procedures to your spinal cord?</w:t>
            </w:r>
          </w:p>
        </w:tc>
        <w:tc>
          <w:tcPr>
            <w:tcW w:w="708" w:type="dxa"/>
          </w:tcPr>
          <w:p w14:paraId="1A94CD0D" w14:textId="77777777" w:rsidR="00560C2C" w:rsidRPr="00A60454" w:rsidRDefault="00560C2C" w:rsidP="00486B76">
            <w:r w:rsidRPr="00A60454">
              <w:rPr>
                <w:rFonts w:ascii="Segoe UI Symbol" w:eastAsia="MS Mincho" w:hAnsi="Segoe UI Symbol" w:cs="Segoe UI Symbol"/>
              </w:rPr>
              <w:t>☐</w:t>
            </w:r>
          </w:p>
          <w:p w14:paraId="598B3394" w14:textId="77777777" w:rsidR="00560C2C" w:rsidRPr="00A60454" w:rsidRDefault="00560C2C" w:rsidP="00486B76">
            <w:r w:rsidRPr="00A60454">
              <w:t>Yes</w:t>
            </w:r>
          </w:p>
        </w:tc>
        <w:tc>
          <w:tcPr>
            <w:tcW w:w="777" w:type="dxa"/>
          </w:tcPr>
          <w:p w14:paraId="4C469606" w14:textId="77777777" w:rsidR="00560C2C" w:rsidRPr="00A60454" w:rsidRDefault="00560C2C" w:rsidP="00486B76">
            <w:r w:rsidRPr="00A60454">
              <w:rPr>
                <w:rFonts w:ascii="Segoe UI Symbol" w:eastAsia="MS Mincho" w:hAnsi="Segoe UI Symbol" w:cs="Segoe UI Symbol"/>
              </w:rPr>
              <w:t>☐</w:t>
            </w:r>
          </w:p>
          <w:p w14:paraId="4AF6352D" w14:textId="77777777" w:rsidR="00560C2C" w:rsidRPr="00A60454" w:rsidRDefault="00560C2C" w:rsidP="00486B76">
            <w:r w:rsidRPr="00A60454">
              <w:t>No</w:t>
            </w:r>
          </w:p>
        </w:tc>
      </w:tr>
      <w:tr w:rsidR="00560C2C" w:rsidRPr="00A60454" w14:paraId="36FF9230" w14:textId="77777777" w:rsidTr="00ED4EB5">
        <w:trPr>
          <w:trHeight w:val="737"/>
        </w:trPr>
        <w:tc>
          <w:tcPr>
            <w:tcW w:w="7792" w:type="dxa"/>
          </w:tcPr>
          <w:p w14:paraId="073B20B5" w14:textId="77777777" w:rsidR="00560C2C" w:rsidRPr="00A60454" w:rsidRDefault="00560C2C" w:rsidP="00486B76">
            <w:r w:rsidRPr="00A60454">
              <w:t>13. Do you have spinal or ventricular derivations?</w:t>
            </w:r>
          </w:p>
        </w:tc>
        <w:tc>
          <w:tcPr>
            <w:tcW w:w="708" w:type="dxa"/>
          </w:tcPr>
          <w:p w14:paraId="026261C7" w14:textId="77777777" w:rsidR="00560C2C" w:rsidRPr="00A60454" w:rsidRDefault="00560C2C" w:rsidP="00486B76">
            <w:r w:rsidRPr="00A60454">
              <w:rPr>
                <w:rFonts w:ascii="Segoe UI Symbol" w:eastAsia="MS Mincho" w:hAnsi="Segoe UI Symbol" w:cs="Segoe UI Symbol"/>
              </w:rPr>
              <w:t>☐</w:t>
            </w:r>
          </w:p>
          <w:p w14:paraId="134DAE3E" w14:textId="77777777" w:rsidR="00560C2C" w:rsidRPr="00A60454" w:rsidRDefault="00560C2C" w:rsidP="00486B76">
            <w:r w:rsidRPr="00A60454">
              <w:t>Yes</w:t>
            </w:r>
          </w:p>
        </w:tc>
        <w:tc>
          <w:tcPr>
            <w:tcW w:w="777" w:type="dxa"/>
          </w:tcPr>
          <w:p w14:paraId="262234AE" w14:textId="77777777" w:rsidR="00560C2C" w:rsidRPr="00A60454" w:rsidRDefault="00560C2C" w:rsidP="00486B76">
            <w:r w:rsidRPr="00A60454">
              <w:rPr>
                <w:rFonts w:ascii="Segoe UI Symbol" w:eastAsia="MS Mincho" w:hAnsi="Segoe UI Symbol" w:cs="Segoe UI Symbol"/>
              </w:rPr>
              <w:t>☐</w:t>
            </w:r>
          </w:p>
          <w:p w14:paraId="094BAB84" w14:textId="77777777" w:rsidR="00560C2C" w:rsidRPr="00A60454" w:rsidRDefault="00560C2C" w:rsidP="00486B76">
            <w:r w:rsidRPr="00A60454">
              <w:t>No</w:t>
            </w:r>
          </w:p>
        </w:tc>
      </w:tr>
      <w:tr w:rsidR="00560C2C" w:rsidRPr="00A60454" w14:paraId="51D37CE3" w14:textId="77777777" w:rsidTr="00ED4EB5">
        <w:trPr>
          <w:trHeight w:val="737"/>
        </w:trPr>
        <w:tc>
          <w:tcPr>
            <w:tcW w:w="7792" w:type="dxa"/>
          </w:tcPr>
          <w:p w14:paraId="05980DDD" w14:textId="77777777" w:rsidR="00560C2C" w:rsidRPr="00A60454" w:rsidRDefault="00560C2C" w:rsidP="00486B76">
            <w:r w:rsidRPr="00A60454">
              <w:t>14. Have you ever had a stroke?</w:t>
            </w:r>
          </w:p>
          <w:p w14:paraId="35588345" w14:textId="77777777" w:rsidR="00560C2C" w:rsidRPr="00A60454" w:rsidRDefault="00560C2C" w:rsidP="00486B76"/>
        </w:tc>
        <w:tc>
          <w:tcPr>
            <w:tcW w:w="708" w:type="dxa"/>
          </w:tcPr>
          <w:p w14:paraId="1FB0B972" w14:textId="77777777" w:rsidR="00560C2C" w:rsidRPr="00A60454" w:rsidRDefault="00560C2C" w:rsidP="00486B76">
            <w:r w:rsidRPr="00A60454">
              <w:rPr>
                <w:rFonts w:ascii="Segoe UI Symbol" w:eastAsia="MS Mincho" w:hAnsi="Segoe UI Symbol" w:cs="Segoe UI Symbol"/>
              </w:rPr>
              <w:t>☐</w:t>
            </w:r>
          </w:p>
          <w:p w14:paraId="59C719E9" w14:textId="77777777" w:rsidR="00560C2C" w:rsidRPr="00A60454" w:rsidRDefault="00560C2C" w:rsidP="00486B76">
            <w:pPr>
              <w:rPr>
                <w:rFonts w:eastAsia="MS Gothic"/>
              </w:rPr>
            </w:pPr>
            <w:r w:rsidRPr="00A60454">
              <w:t>Yes</w:t>
            </w:r>
          </w:p>
        </w:tc>
        <w:tc>
          <w:tcPr>
            <w:tcW w:w="777" w:type="dxa"/>
          </w:tcPr>
          <w:p w14:paraId="4639F522" w14:textId="77777777" w:rsidR="00560C2C" w:rsidRPr="00A60454" w:rsidRDefault="00560C2C" w:rsidP="00486B76">
            <w:r w:rsidRPr="00A60454">
              <w:rPr>
                <w:rFonts w:ascii="Segoe UI Symbol" w:eastAsia="MS Mincho" w:hAnsi="Segoe UI Symbol" w:cs="Segoe UI Symbol"/>
              </w:rPr>
              <w:t>☐</w:t>
            </w:r>
          </w:p>
          <w:p w14:paraId="387DEC00" w14:textId="77777777" w:rsidR="00560C2C" w:rsidRPr="00A60454" w:rsidRDefault="00560C2C" w:rsidP="00486B76">
            <w:pPr>
              <w:rPr>
                <w:rFonts w:eastAsia="MS Gothic"/>
              </w:rPr>
            </w:pPr>
            <w:r w:rsidRPr="00A60454">
              <w:t>No</w:t>
            </w:r>
          </w:p>
        </w:tc>
      </w:tr>
      <w:tr w:rsidR="00560C2C" w:rsidRPr="00A60454" w14:paraId="12A4E1A7" w14:textId="77777777" w:rsidTr="00ED4EB5">
        <w:trPr>
          <w:trHeight w:val="737"/>
        </w:trPr>
        <w:tc>
          <w:tcPr>
            <w:tcW w:w="7792" w:type="dxa"/>
          </w:tcPr>
          <w:p w14:paraId="396AF5D8" w14:textId="77777777" w:rsidR="00560C2C" w:rsidRPr="00A60454" w:rsidRDefault="00560C2C" w:rsidP="00486B76">
            <w:r w:rsidRPr="00A60454">
              <w:t xml:space="preserve">15. Do you suffer from frequent or severe headaches? </w:t>
            </w:r>
          </w:p>
          <w:p w14:paraId="57663017" w14:textId="77777777" w:rsidR="00560C2C" w:rsidRPr="00A60454" w:rsidRDefault="00560C2C" w:rsidP="00486B76"/>
        </w:tc>
        <w:tc>
          <w:tcPr>
            <w:tcW w:w="708" w:type="dxa"/>
          </w:tcPr>
          <w:p w14:paraId="064FCD48" w14:textId="77777777" w:rsidR="00560C2C" w:rsidRPr="00A60454" w:rsidRDefault="00560C2C" w:rsidP="00486B76">
            <w:r w:rsidRPr="00A60454">
              <w:rPr>
                <w:rFonts w:ascii="Segoe UI Symbol" w:eastAsia="MS Mincho" w:hAnsi="Segoe UI Symbol" w:cs="Segoe UI Symbol"/>
              </w:rPr>
              <w:t>☐</w:t>
            </w:r>
          </w:p>
          <w:p w14:paraId="3E82FE5A" w14:textId="77777777" w:rsidR="00560C2C" w:rsidRPr="00A60454" w:rsidRDefault="00560C2C" w:rsidP="00486B76">
            <w:pPr>
              <w:rPr>
                <w:rFonts w:eastAsia="MS Gothic"/>
              </w:rPr>
            </w:pPr>
            <w:r w:rsidRPr="00A60454">
              <w:t>Yes</w:t>
            </w:r>
          </w:p>
        </w:tc>
        <w:tc>
          <w:tcPr>
            <w:tcW w:w="777" w:type="dxa"/>
          </w:tcPr>
          <w:p w14:paraId="42648934" w14:textId="77777777" w:rsidR="00560C2C" w:rsidRPr="00A60454" w:rsidRDefault="00560C2C" w:rsidP="00486B76">
            <w:r w:rsidRPr="00A60454">
              <w:rPr>
                <w:rFonts w:ascii="Segoe UI Symbol" w:eastAsia="MS Mincho" w:hAnsi="Segoe UI Symbol" w:cs="Segoe UI Symbol"/>
              </w:rPr>
              <w:t>☐</w:t>
            </w:r>
          </w:p>
          <w:p w14:paraId="25F066CF" w14:textId="77777777" w:rsidR="00560C2C" w:rsidRPr="00A60454" w:rsidRDefault="00560C2C" w:rsidP="00486B76">
            <w:pPr>
              <w:rPr>
                <w:rFonts w:eastAsia="MS Gothic"/>
              </w:rPr>
            </w:pPr>
            <w:r w:rsidRPr="00A60454">
              <w:t>No</w:t>
            </w:r>
          </w:p>
        </w:tc>
      </w:tr>
      <w:tr w:rsidR="00560C2C" w:rsidRPr="00A60454" w14:paraId="0869169E" w14:textId="77777777" w:rsidTr="00ED4EB5">
        <w:trPr>
          <w:trHeight w:val="737"/>
        </w:trPr>
        <w:tc>
          <w:tcPr>
            <w:tcW w:w="7792" w:type="dxa"/>
          </w:tcPr>
          <w:p w14:paraId="5A717DF6" w14:textId="77777777" w:rsidR="00560C2C" w:rsidRPr="00A60454" w:rsidRDefault="00560C2C" w:rsidP="00486B76">
            <w:r w:rsidRPr="00A60454">
              <w:t>16. Did you ever undergo [DELETE AS APPROPRIATE] TMS/</w:t>
            </w:r>
            <w:r w:rsidRPr="00A60454">
              <w:rPr>
                <w:w w:val="95"/>
              </w:rPr>
              <w:t xml:space="preserve"> </w:t>
            </w:r>
            <w:proofErr w:type="spellStart"/>
            <w:r w:rsidRPr="00A60454">
              <w:rPr>
                <w:w w:val="95"/>
              </w:rPr>
              <w:t>tDCS</w:t>
            </w:r>
            <w:proofErr w:type="spellEnd"/>
            <w:r w:rsidRPr="00A60454">
              <w:t xml:space="preserve"> in the past?</w:t>
            </w:r>
          </w:p>
        </w:tc>
        <w:tc>
          <w:tcPr>
            <w:tcW w:w="708" w:type="dxa"/>
          </w:tcPr>
          <w:p w14:paraId="4EFA2C58" w14:textId="77777777" w:rsidR="00560C2C" w:rsidRPr="00A60454" w:rsidRDefault="00560C2C" w:rsidP="00486B76">
            <w:r w:rsidRPr="00A60454">
              <w:rPr>
                <w:rFonts w:ascii="Segoe UI Symbol" w:eastAsia="MS Mincho" w:hAnsi="Segoe UI Symbol" w:cs="Segoe UI Symbol"/>
              </w:rPr>
              <w:t>☐</w:t>
            </w:r>
          </w:p>
          <w:p w14:paraId="6E840DF9" w14:textId="77777777" w:rsidR="00560C2C" w:rsidRPr="00A60454" w:rsidRDefault="00560C2C" w:rsidP="00486B76">
            <w:r w:rsidRPr="00A60454">
              <w:t>Yes</w:t>
            </w:r>
          </w:p>
        </w:tc>
        <w:tc>
          <w:tcPr>
            <w:tcW w:w="777" w:type="dxa"/>
          </w:tcPr>
          <w:p w14:paraId="5B18F9C6" w14:textId="77777777" w:rsidR="00560C2C" w:rsidRPr="00A60454" w:rsidRDefault="00560C2C" w:rsidP="00486B76">
            <w:r w:rsidRPr="00A60454">
              <w:rPr>
                <w:rFonts w:ascii="Segoe UI Symbol" w:eastAsia="MS Mincho" w:hAnsi="Segoe UI Symbol" w:cs="Segoe UI Symbol"/>
              </w:rPr>
              <w:t>☐</w:t>
            </w:r>
          </w:p>
          <w:p w14:paraId="6833058E" w14:textId="77777777" w:rsidR="00560C2C" w:rsidRPr="00A60454" w:rsidRDefault="00560C2C" w:rsidP="00486B76">
            <w:r w:rsidRPr="00A60454">
              <w:t>No</w:t>
            </w:r>
          </w:p>
        </w:tc>
      </w:tr>
      <w:tr w:rsidR="00560C2C" w:rsidRPr="00A60454" w14:paraId="38193989" w14:textId="77777777" w:rsidTr="00ED4EB5">
        <w:trPr>
          <w:trHeight w:val="737"/>
        </w:trPr>
        <w:tc>
          <w:tcPr>
            <w:tcW w:w="7792" w:type="dxa"/>
          </w:tcPr>
          <w:p w14:paraId="429572CE" w14:textId="77777777" w:rsidR="00560C2C" w:rsidRPr="00A60454" w:rsidRDefault="00560C2C" w:rsidP="00486B76">
            <w:r w:rsidRPr="00A60454">
              <w:t>17. Have you ever had an adverse reaction to [DELETE AS APPROPRIATE] TMS/</w:t>
            </w:r>
            <w:r w:rsidRPr="00A60454">
              <w:rPr>
                <w:w w:val="95"/>
              </w:rPr>
              <w:t xml:space="preserve"> </w:t>
            </w:r>
            <w:proofErr w:type="spellStart"/>
            <w:r w:rsidRPr="00A60454">
              <w:rPr>
                <w:w w:val="95"/>
              </w:rPr>
              <w:t>tDCS</w:t>
            </w:r>
            <w:proofErr w:type="spellEnd"/>
            <w:r w:rsidRPr="00A60454">
              <w:t xml:space="preserve"> in the past?</w:t>
            </w:r>
          </w:p>
        </w:tc>
        <w:tc>
          <w:tcPr>
            <w:tcW w:w="708" w:type="dxa"/>
          </w:tcPr>
          <w:p w14:paraId="7A6226A5" w14:textId="77777777" w:rsidR="00560C2C" w:rsidRPr="00A60454" w:rsidRDefault="00560C2C" w:rsidP="00486B76">
            <w:r w:rsidRPr="00A60454">
              <w:rPr>
                <w:rFonts w:ascii="Segoe UI Symbol" w:eastAsia="MS Mincho" w:hAnsi="Segoe UI Symbol" w:cs="Segoe UI Symbol"/>
              </w:rPr>
              <w:t>☐</w:t>
            </w:r>
          </w:p>
          <w:p w14:paraId="227171AB" w14:textId="77777777" w:rsidR="00560C2C" w:rsidRPr="00A60454" w:rsidRDefault="00560C2C" w:rsidP="00486B76">
            <w:pPr>
              <w:rPr>
                <w:rFonts w:eastAsia="MS Gothic"/>
              </w:rPr>
            </w:pPr>
            <w:r w:rsidRPr="00A60454">
              <w:t>Yes</w:t>
            </w:r>
          </w:p>
        </w:tc>
        <w:tc>
          <w:tcPr>
            <w:tcW w:w="777" w:type="dxa"/>
          </w:tcPr>
          <w:p w14:paraId="75226BFC" w14:textId="77777777" w:rsidR="00560C2C" w:rsidRPr="00A60454" w:rsidRDefault="00560C2C" w:rsidP="00486B76">
            <w:r w:rsidRPr="00A60454">
              <w:rPr>
                <w:rFonts w:ascii="Segoe UI Symbol" w:eastAsia="MS Mincho" w:hAnsi="Segoe UI Symbol" w:cs="Segoe UI Symbol"/>
              </w:rPr>
              <w:t>☐</w:t>
            </w:r>
          </w:p>
          <w:p w14:paraId="44958B99" w14:textId="77777777" w:rsidR="00560C2C" w:rsidRPr="00A60454" w:rsidRDefault="00560C2C" w:rsidP="00486B76">
            <w:pPr>
              <w:rPr>
                <w:rFonts w:eastAsia="MS Gothic"/>
              </w:rPr>
            </w:pPr>
            <w:r w:rsidRPr="00A60454">
              <w:t>No</w:t>
            </w:r>
          </w:p>
        </w:tc>
      </w:tr>
      <w:tr w:rsidR="00560C2C" w:rsidRPr="00A60454" w14:paraId="23AD8E3A" w14:textId="77777777" w:rsidTr="00ED4EB5">
        <w:trPr>
          <w:trHeight w:val="737"/>
        </w:trPr>
        <w:tc>
          <w:tcPr>
            <w:tcW w:w="7792" w:type="dxa"/>
          </w:tcPr>
          <w:p w14:paraId="3AC10527" w14:textId="77777777" w:rsidR="00560C2C" w:rsidRPr="00A60454" w:rsidRDefault="00560C2C" w:rsidP="00486B76">
            <w:r w:rsidRPr="00A60454">
              <w:t>18. [ONLY IN STUDIES THAT REQUIRE A STRUCTURAL MRI] Did you ever undergo MRI in the past?</w:t>
            </w:r>
          </w:p>
        </w:tc>
        <w:tc>
          <w:tcPr>
            <w:tcW w:w="708" w:type="dxa"/>
          </w:tcPr>
          <w:p w14:paraId="19EF6E7B" w14:textId="77777777" w:rsidR="00560C2C" w:rsidRPr="00A60454" w:rsidRDefault="00560C2C" w:rsidP="00486B76">
            <w:r w:rsidRPr="00A60454">
              <w:rPr>
                <w:rFonts w:ascii="Segoe UI Symbol" w:eastAsia="MS Mincho" w:hAnsi="Segoe UI Symbol" w:cs="Segoe UI Symbol"/>
              </w:rPr>
              <w:t>☐</w:t>
            </w:r>
          </w:p>
          <w:p w14:paraId="116E18D6" w14:textId="77777777" w:rsidR="00560C2C" w:rsidRPr="00A60454" w:rsidRDefault="00560C2C" w:rsidP="00486B76">
            <w:r w:rsidRPr="00A60454">
              <w:t>Yes</w:t>
            </w:r>
          </w:p>
        </w:tc>
        <w:tc>
          <w:tcPr>
            <w:tcW w:w="777" w:type="dxa"/>
          </w:tcPr>
          <w:p w14:paraId="47BB8D67" w14:textId="77777777" w:rsidR="00560C2C" w:rsidRPr="00A60454" w:rsidRDefault="00560C2C" w:rsidP="00486B76">
            <w:r w:rsidRPr="00A60454">
              <w:rPr>
                <w:rFonts w:ascii="Segoe UI Symbol" w:eastAsia="MS Mincho" w:hAnsi="Segoe UI Symbol" w:cs="Segoe UI Symbol"/>
              </w:rPr>
              <w:t>☐</w:t>
            </w:r>
          </w:p>
          <w:p w14:paraId="012C8316" w14:textId="77777777" w:rsidR="00560C2C" w:rsidRPr="00A60454" w:rsidRDefault="00560C2C" w:rsidP="00486B76">
            <w:r w:rsidRPr="00A60454">
              <w:t>No</w:t>
            </w:r>
          </w:p>
        </w:tc>
      </w:tr>
      <w:tr w:rsidR="00560C2C" w:rsidRPr="00A60454" w14:paraId="568CF437" w14:textId="77777777" w:rsidTr="00ED4EB5">
        <w:trPr>
          <w:trHeight w:val="737"/>
        </w:trPr>
        <w:tc>
          <w:tcPr>
            <w:tcW w:w="7792" w:type="dxa"/>
          </w:tcPr>
          <w:p w14:paraId="5436197E" w14:textId="77777777" w:rsidR="00560C2C" w:rsidRPr="00A60454" w:rsidRDefault="00560C2C" w:rsidP="00486B76">
            <w:r w:rsidRPr="00A60454">
              <w:t>19. [ONLY IN STUDIES THAT REQUIRE A STRUCTURAL MRI] Do you suffer from claustrophobia?</w:t>
            </w:r>
          </w:p>
        </w:tc>
        <w:tc>
          <w:tcPr>
            <w:tcW w:w="708" w:type="dxa"/>
          </w:tcPr>
          <w:p w14:paraId="3A7CD49F" w14:textId="77777777" w:rsidR="00560C2C" w:rsidRPr="00A60454" w:rsidRDefault="00560C2C" w:rsidP="00486B76">
            <w:r w:rsidRPr="00A60454">
              <w:rPr>
                <w:rFonts w:ascii="Segoe UI Symbol" w:eastAsia="MS Mincho" w:hAnsi="Segoe UI Symbol" w:cs="Segoe UI Symbol"/>
              </w:rPr>
              <w:t>☐</w:t>
            </w:r>
          </w:p>
          <w:p w14:paraId="61F5B1D3" w14:textId="77777777" w:rsidR="00560C2C" w:rsidRPr="00A60454" w:rsidRDefault="00560C2C" w:rsidP="00486B76">
            <w:r w:rsidRPr="00A60454">
              <w:t>Yes</w:t>
            </w:r>
          </w:p>
        </w:tc>
        <w:tc>
          <w:tcPr>
            <w:tcW w:w="777" w:type="dxa"/>
          </w:tcPr>
          <w:p w14:paraId="29B3D23B" w14:textId="77777777" w:rsidR="00560C2C" w:rsidRPr="00A60454" w:rsidRDefault="00560C2C" w:rsidP="00486B76">
            <w:r w:rsidRPr="00A60454">
              <w:rPr>
                <w:rFonts w:ascii="Segoe UI Symbol" w:eastAsia="MS Mincho" w:hAnsi="Segoe UI Symbol" w:cs="Segoe UI Symbol"/>
              </w:rPr>
              <w:t>☐</w:t>
            </w:r>
          </w:p>
          <w:p w14:paraId="7294EE75" w14:textId="77777777" w:rsidR="00560C2C" w:rsidRPr="00A60454" w:rsidRDefault="00560C2C" w:rsidP="00486B76">
            <w:r w:rsidRPr="00A60454">
              <w:t>No</w:t>
            </w:r>
          </w:p>
        </w:tc>
      </w:tr>
      <w:tr w:rsidR="00560C2C" w:rsidRPr="00A60454" w14:paraId="3E39C59C" w14:textId="77777777" w:rsidTr="00ED4EB5">
        <w:trPr>
          <w:trHeight w:val="737"/>
        </w:trPr>
        <w:tc>
          <w:tcPr>
            <w:tcW w:w="7792" w:type="dxa"/>
          </w:tcPr>
          <w:p w14:paraId="7881C99A" w14:textId="77777777" w:rsidR="00560C2C" w:rsidRPr="00A60454" w:rsidRDefault="00560C2C" w:rsidP="00486B76">
            <w:r w:rsidRPr="00A60454">
              <w:t xml:space="preserve">20. [ONLY IN </w:t>
            </w:r>
            <w:proofErr w:type="spellStart"/>
            <w:r w:rsidRPr="00A60454">
              <w:rPr>
                <w:w w:val="95"/>
              </w:rPr>
              <w:t>tDCS</w:t>
            </w:r>
            <w:proofErr w:type="spellEnd"/>
            <w:r w:rsidRPr="00A60454">
              <w:t xml:space="preserve"> STUDIES] Do you suffer from any skin condition or disease (e.g., eczema)?</w:t>
            </w:r>
          </w:p>
        </w:tc>
        <w:tc>
          <w:tcPr>
            <w:tcW w:w="708" w:type="dxa"/>
          </w:tcPr>
          <w:p w14:paraId="2620212B" w14:textId="77777777" w:rsidR="00560C2C" w:rsidRPr="00A60454" w:rsidRDefault="00560C2C" w:rsidP="00486B76">
            <w:r w:rsidRPr="00A60454">
              <w:rPr>
                <w:rFonts w:ascii="Segoe UI Symbol" w:eastAsia="MS Mincho" w:hAnsi="Segoe UI Symbol" w:cs="Segoe UI Symbol"/>
              </w:rPr>
              <w:t>☐</w:t>
            </w:r>
          </w:p>
          <w:p w14:paraId="39A52ACA" w14:textId="77777777" w:rsidR="00560C2C" w:rsidRPr="00A60454" w:rsidRDefault="00560C2C" w:rsidP="00486B76">
            <w:pPr>
              <w:rPr>
                <w:rFonts w:eastAsia="MS Gothic"/>
              </w:rPr>
            </w:pPr>
            <w:r w:rsidRPr="00A60454">
              <w:t>Yes</w:t>
            </w:r>
          </w:p>
        </w:tc>
        <w:tc>
          <w:tcPr>
            <w:tcW w:w="777" w:type="dxa"/>
          </w:tcPr>
          <w:p w14:paraId="10675BC1" w14:textId="77777777" w:rsidR="00560C2C" w:rsidRPr="00A60454" w:rsidRDefault="00560C2C" w:rsidP="00486B76">
            <w:r w:rsidRPr="00A60454">
              <w:rPr>
                <w:rFonts w:ascii="Segoe UI Symbol" w:eastAsia="MS Mincho" w:hAnsi="Segoe UI Symbol" w:cs="Segoe UI Symbol"/>
              </w:rPr>
              <w:t>☐</w:t>
            </w:r>
          </w:p>
          <w:p w14:paraId="6837C2D1" w14:textId="77777777" w:rsidR="00560C2C" w:rsidRPr="00A60454" w:rsidRDefault="00560C2C" w:rsidP="00486B76">
            <w:pPr>
              <w:rPr>
                <w:rFonts w:eastAsia="MS Gothic"/>
              </w:rPr>
            </w:pPr>
            <w:r w:rsidRPr="00A60454">
              <w:t>No</w:t>
            </w:r>
          </w:p>
        </w:tc>
      </w:tr>
    </w:tbl>
    <w:p w14:paraId="495ECAE9" w14:textId="77777777" w:rsidR="00560C2C" w:rsidRPr="00A60454" w:rsidRDefault="00560C2C" w:rsidP="00560C2C">
      <w:pPr>
        <w:rPr>
          <w:rFonts w:cs="Arial"/>
        </w:rPr>
      </w:pPr>
    </w:p>
    <w:tbl>
      <w:tblPr>
        <w:tblStyle w:val="TableGrid"/>
        <w:tblW w:w="0" w:type="auto"/>
        <w:tblInd w:w="-5" w:type="dxa"/>
        <w:tblLook w:val="04A0" w:firstRow="1" w:lastRow="0" w:firstColumn="1" w:lastColumn="0" w:noHBand="0" w:noVBand="1"/>
      </w:tblPr>
      <w:tblGrid>
        <w:gridCol w:w="3261"/>
        <w:gridCol w:w="5670"/>
      </w:tblGrid>
      <w:tr w:rsidR="0009545C" w14:paraId="1D668006" w14:textId="77777777" w:rsidTr="007C6905">
        <w:tc>
          <w:tcPr>
            <w:tcW w:w="3261" w:type="dxa"/>
          </w:tcPr>
          <w:p w14:paraId="681DCE40" w14:textId="77777777" w:rsidR="0009545C" w:rsidRDefault="0009545C" w:rsidP="00A64CA4">
            <w:r>
              <w:t>Signature</w:t>
            </w:r>
          </w:p>
          <w:p w14:paraId="45B83300" w14:textId="2F804D2F" w:rsidR="007C6905" w:rsidRDefault="007C6905" w:rsidP="00A64CA4"/>
        </w:tc>
        <w:tc>
          <w:tcPr>
            <w:tcW w:w="5670" w:type="dxa"/>
          </w:tcPr>
          <w:p w14:paraId="468953F4" w14:textId="77777777" w:rsidR="0009545C" w:rsidRDefault="0009545C" w:rsidP="00A64CA4"/>
        </w:tc>
      </w:tr>
      <w:tr w:rsidR="0009545C" w14:paraId="36C22BC3" w14:textId="77777777" w:rsidTr="007C6905">
        <w:tc>
          <w:tcPr>
            <w:tcW w:w="3261" w:type="dxa"/>
          </w:tcPr>
          <w:p w14:paraId="6D975267" w14:textId="77777777" w:rsidR="0009545C" w:rsidRDefault="00A64CA4" w:rsidP="00A64CA4">
            <w:r>
              <w:t>Date of signing</w:t>
            </w:r>
          </w:p>
          <w:p w14:paraId="004A2B7E" w14:textId="0BB9AFBB" w:rsidR="007C6905" w:rsidRDefault="007C6905" w:rsidP="00A64CA4"/>
        </w:tc>
        <w:tc>
          <w:tcPr>
            <w:tcW w:w="5670" w:type="dxa"/>
          </w:tcPr>
          <w:p w14:paraId="387334ED" w14:textId="77777777" w:rsidR="0009545C" w:rsidRDefault="0009545C" w:rsidP="00A64CA4"/>
        </w:tc>
      </w:tr>
      <w:tr w:rsidR="0009545C" w14:paraId="28DEB447" w14:textId="77777777" w:rsidTr="007C6905">
        <w:tc>
          <w:tcPr>
            <w:tcW w:w="3261" w:type="dxa"/>
          </w:tcPr>
          <w:p w14:paraId="3BCBEAA3" w14:textId="77777777" w:rsidR="0009545C" w:rsidRDefault="00A64CA4" w:rsidP="00A64CA4">
            <w:r>
              <w:t>Witnessed by (signature)</w:t>
            </w:r>
          </w:p>
          <w:p w14:paraId="52159A86" w14:textId="1D3600DD" w:rsidR="007C6905" w:rsidRDefault="007C6905" w:rsidP="00A64CA4"/>
        </w:tc>
        <w:tc>
          <w:tcPr>
            <w:tcW w:w="5670" w:type="dxa"/>
          </w:tcPr>
          <w:p w14:paraId="21D5F9D9" w14:textId="77777777" w:rsidR="0009545C" w:rsidRDefault="0009545C" w:rsidP="00A64CA4"/>
        </w:tc>
      </w:tr>
      <w:tr w:rsidR="0009545C" w14:paraId="58C27900" w14:textId="77777777" w:rsidTr="007C6905">
        <w:tc>
          <w:tcPr>
            <w:tcW w:w="3261" w:type="dxa"/>
          </w:tcPr>
          <w:p w14:paraId="158789AF" w14:textId="77777777" w:rsidR="0009545C" w:rsidRDefault="00A64CA4" w:rsidP="00A64CA4">
            <w:r>
              <w:t>Witnessed by (print name)</w:t>
            </w:r>
          </w:p>
          <w:p w14:paraId="02B6D559" w14:textId="18F54C94" w:rsidR="007C6905" w:rsidRDefault="007C6905" w:rsidP="00A64CA4"/>
        </w:tc>
        <w:tc>
          <w:tcPr>
            <w:tcW w:w="5670" w:type="dxa"/>
          </w:tcPr>
          <w:p w14:paraId="3B236ABC" w14:textId="77777777" w:rsidR="0009545C" w:rsidRDefault="0009545C" w:rsidP="00A64CA4"/>
        </w:tc>
      </w:tr>
      <w:tr w:rsidR="0009545C" w14:paraId="0967EFC3" w14:textId="77777777" w:rsidTr="007C6905">
        <w:tc>
          <w:tcPr>
            <w:tcW w:w="3261" w:type="dxa"/>
          </w:tcPr>
          <w:p w14:paraId="1A6127B9" w14:textId="77777777" w:rsidR="0009545C" w:rsidRDefault="00A64CA4" w:rsidP="00A64CA4">
            <w:r>
              <w:t>Date of signing</w:t>
            </w:r>
          </w:p>
          <w:p w14:paraId="37A8E984" w14:textId="61411F78" w:rsidR="007C6905" w:rsidRDefault="007C6905" w:rsidP="00A64CA4"/>
        </w:tc>
        <w:tc>
          <w:tcPr>
            <w:tcW w:w="5670" w:type="dxa"/>
          </w:tcPr>
          <w:p w14:paraId="661331BC" w14:textId="77777777" w:rsidR="0009545C" w:rsidRDefault="0009545C" w:rsidP="00A64CA4"/>
        </w:tc>
      </w:tr>
    </w:tbl>
    <w:p w14:paraId="549B334C" w14:textId="77777777" w:rsidR="00560C2C" w:rsidRPr="00A60454" w:rsidRDefault="00560C2C" w:rsidP="00560C2C">
      <w:pPr>
        <w:spacing w:before="4" w:line="271" w:lineRule="exact"/>
        <w:ind w:left="409"/>
        <w:rPr>
          <w:rFonts w:eastAsia="Trebuchet MS" w:cs="Arial"/>
        </w:rPr>
      </w:pPr>
    </w:p>
    <w:p w14:paraId="038CA483" w14:textId="77777777" w:rsidR="00560C2C" w:rsidRPr="00A60454" w:rsidRDefault="00560C2C" w:rsidP="00560C2C">
      <w:pPr>
        <w:pStyle w:val="BodyText"/>
        <w:tabs>
          <w:tab w:val="left" w:pos="2749"/>
        </w:tabs>
        <w:spacing w:before="45"/>
        <w:rPr>
          <w:rFonts w:ascii="Arial" w:hAnsi="Arial" w:cs="Arial"/>
        </w:rPr>
      </w:pPr>
    </w:p>
    <w:p w14:paraId="458FEF36" w14:textId="21272350" w:rsidR="00560C2C" w:rsidRDefault="00560C2C" w:rsidP="00560C2C">
      <w:pPr>
        <w:rPr>
          <w:rFonts w:cs="Arial"/>
          <w:spacing w:val="-1"/>
        </w:rPr>
      </w:pPr>
    </w:p>
    <w:p w14:paraId="75827CF7" w14:textId="2A0105D2" w:rsidR="007C6905" w:rsidRDefault="007C6905" w:rsidP="00560C2C">
      <w:pPr>
        <w:rPr>
          <w:rFonts w:cs="Arial"/>
          <w:spacing w:val="-1"/>
        </w:rPr>
      </w:pPr>
    </w:p>
    <w:p w14:paraId="044906F6" w14:textId="009CAB4A" w:rsidR="007C6905" w:rsidRDefault="007C6905" w:rsidP="00560C2C">
      <w:pPr>
        <w:rPr>
          <w:rFonts w:cs="Arial"/>
          <w:spacing w:val="-1"/>
        </w:rPr>
      </w:pPr>
    </w:p>
    <w:p w14:paraId="1563F7E6" w14:textId="3729E702" w:rsidR="007C6905" w:rsidRDefault="007C6905" w:rsidP="00560C2C">
      <w:pPr>
        <w:rPr>
          <w:rFonts w:cs="Arial"/>
          <w:spacing w:val="-1"/>
        </w:rPr>
      </w:pPr>
    </w:p>
    <w:p w14:paraId="5D8FFC66" w14:textId="4E717104" w:rsidR="007C6905" w:rsidRPr="00A60454" w:rsidRDefault="007C6905" w:rsidP="007C6905">
      <w:pPr>
        <w:pStyle w:val="Heading1"/>
      </w:pPr>
      <w:r>
        <w:t>Appendix C: Information Sheet and consent form</w:t>
      </w:r>
    </w:p>
    <w:p w14:paraId="3D1CD3C2" w14:textId="5726E02C" w:rsidR="004031EE" w:rsidRDefault="007C6905" w:rsidP="007C6905">
      <w:pPr>
        <w:pStyle w:val="Heading4"/>
      </w:pPr>
      <w:r>
        <w:t>Participant Information Sheet and Consent form (</w:t>
      </w:r>
      <w:proofErr w:type="spellStart"/>
      <w:r>
        <w:t>tDCS</w:t>
      </w:r>
      <w:proofErr w:type="spellEnd"/>
      <w:r>
        <w:t>)</w:t>
      </w:r>
    </w:p>
    <w:tbl>
      <w:tblPr>
        <w:tblStyle w:val="TableGrid"/>
        <w:tblW w:w="0" w:type="auto"/>
        <w:tblLook w:val="04A0" w:firstRow="1" w:lastRow="0" w:firstColumn="1" w:lastColumn="0" w:noHBand="0" w:noVBand="1"/>
      </w:tblPr>
      <w:tblGrid>
        <w:gridCol w:w="1980"/>
        <w:gridCol w:w="7030"/>
      </w:tblGrid>
      <w:tr w:rsidR="00B03F49" w14:paraId="0E814ABB" w14:textId="77777777" w:rsidTr="00B03F49">
        <w:tc>
          <w:tcPr>
            <w:tcW w:w="1980" w:type="dxa"/>
          </w:tcPr>
          <w:p w14:paraId="6C813C75" w14:textId="664BFA6C" w:rsidR="00B03F49" w:rsidRDefault="00B03F49" w:rsidP="00471E6C">
            <w:pPr>
              <w:rPr>
                <w:rFonts w:cs="Arial"/>
              </w:rPr>
            </w:pPr>
            <w:r>
              <w:rPr>
                <w:rFonts w:cs="Arial"/>
              </w:rPr>
              <w:t>Project title</w:t>
            </w:r>
          </w:p>
          <w:p w14:paraId="34F9335E" w14:textId="77777777" w:rsidR="00B03F49" w:rsidRDefault="00B03F49" w:rsidP="00471E6C">
            <w:pPr>
              <w:rPr>
                <w:rFonts w:cs="Arial"/>
              </w:rPr>
            </w:pPr>
          </w:p>
        </w:tc>
        <w:tc>
          <w:tcPr>
            <w:tcW w:w="7030" w:type="dxa"/>
          </w:tcPr>
          <w:p w14:paraId="57345A83" w14:textId="77777777" w:rsidR="00B03F49" w:rsidRDefault="00B03F49" w:rsidP="00471E6C">
            <w:pPr>
              <w:rPr>
                <w:rFonts w:cs="Arial"/>
              </w:rPr>
            </w:pPr>
          </w:p>
        </w:tc>
      </w:tr>
    </w:tbl>
    <w:p w14:paraId="502402CF" w14:textId="77777777" w:rsidR="004B1708" w:rsidRPr="00A60454" w:rsidRDefault="004B1708" w:rsidP="004B1708">
      <w:pPr>
        <w:pStyle w:val="Heading2"/>
      </w:pPr>
      <w:r w:rsidRPr="00A60454">
        <w:t>What is the purpose of this research?</w:t>
      </w:r>
    </w:p>
    <w:p w14:paraId="7FA0C63A" w14:textId="77777777" w:rsidR="004B1708" w:rsidRPr="00A60454" w:rsidRDefault="004B1708" w:rsidP="004B1708">
      <w:r w:rsidRPr="00A60454">
        <w:t>We are investigating what happens when we temporarily disrupt activity in part of the human brain using Transcranial Direct Current Stimulation (</w:t>
      </w:r>
      <w:proofErr w:type="spellStart"/>
      <w:r w:rsidRPr="00A60454">
        <w:t>tDCS</w:t>
      </w:r>
      <w:proofErr w:type="spellEnd"/>
      <w:r w:rsidRPr="00A60454">
        <w:t xml:space="preserve">). </w:t>
      </w:r>
      <w:proofErr w:type="gramStart"/>
      <w:r w:rsidRPr="00A60454">
        <w:t>In particular, we</w:t>
      </w:r>
      <w:proofErr w:type="gramEnd"/>
      <w:r w:rsidRPr="00A60454">
        <w:t xml:space="preserve"> are interested in effects on [INSERT TOPIC].</w:t>
      </w:r>
    </w:p>
    <w:p w14:paraId="4DA7BB28" w14:textId="77777777" w:rsidR="004B1708" w:rsidRPr="00A60454" w:rsidRDefault="004B1708" w:rsidP="004B1708">
      <w:pPr>
        <w:pStyle w:val="Heading2"/>
      </w:pPr>
      <w:r w:rsidRPr="00A60454">
        <w:t>Who is conducting and funding this project?</w:t>
      </w:r>
    </w:p>
    <w:p w14:paraId="100C35F4" w14:textId="77777777" w:rsidR="004B1708" w:rsidRPr="00A60454" w:rsidRDefault="004B1708" w:rsidP="004B1708">
      <w:r w:rsidRPr="00A60454">
        <w:t>[NAME AND EMAIL ADDRESS OF PI] is conducting this research with the assistance of: [INSERT NAMES OF ALL OTHER MEMBERS OF THE RESEARCH TEAM]</w:t>
      </w:r>
    </w:p>
    <w:p w14:paraId="75832D86" w14:textId="77777777" w:rsidR="004B1708" w:rsidRPr="00A60454" w:rsidRDefault="004B1708" w:rsidP="004B1708">
      <w:r w:rsidRPr="00A60454">
        <w:t>The project has been funded by [INSERT FUNDING BODY]. The protocol has been approved by the Leeds Trinity University School of Social and Health Sciences Ethics Committee.</w:t>
      </w:r>
    </w:p>
    <w:p w14:paraId="0A93D49E" w14:textId="77777777" w:rsidR="004B1708" w:rsidRPr="00A60454" w:rsidRDefault="004B1708" w:rsidP="004B1708">
      <w:pPr>
        <w:pStyle w:val="Heading2"/>
      </w:pPr>
      <w:r w:rsidRPr="00A60454">
        <w:t>Who can participate?</w:t>
      </w:r>
    </w:p>
    <w:p w14:paraId="7D8DBC46" w14:textId="77777777" w:rsidR="004B1708" w:rsidRPr="00A60454" w:rsidRDefault="004B1708" w:rsidP="00BB45C4">
      <w:r w:rsidRPr="00A60454">
        <w:t>You must be at least 18 years old and under 60 years old to participate in the experiment. You cannot participate if:</w:t>
      </w:r>
    </w:p>
    <w:p w14:paraId="417CC01E" w14:textId="77777777" w:rsidR="004B1708" w:rsidRPr="00A60454" w:rsidRDefault="004B1708" w:rsidP="00BB45C4">
      <w:pPr>
        <w:pStyle w:val="ListParagraph"/>
        <w:numPr>
          <w:ilvl w:val="0"/>
          <w:numId w:val="21"/>
        </w:numPr>
      </w:pPr>
      <w:r w:rsidRPr="00A60454">
        <w:t>You have metal implants in your head, though fillings are acceptable</w:t>
      </w:r>
    </w:p>
    <w:p w14:paraId="69E30DF2" w14:textId="77777777" w:rsidR="004B1708" w:rsidRPr="00A60454" w:rsidRDefault="004B1708" w:rsidP="00BB45C4">
      <w:pPr>
        <w:pStyle w:val="ListParagraph"/>
        <w:numPr>
          <w:ilvl w:val="0"/>
          <w:numId w:val="21"/>
        </w:numPr>
      </w:pPr>
      <w:r w:rsidRPr="00A60454">
        <w:t>You have been diagnosed with a neurological disorder or suffer from sleep deprivation</w:t>
      </w:r>
    </w:p>
    <w:p w14:paraId="469AEEF4" w14:textId="77777777" w:rsidR="004B1708" w:rsidRPr="00A60454" w:rsidRDefault="004B1708" w:rsidP="00BB45C4">
      <w:pPr>
        <w:pStyle w:val="ListParagraph"/>
        <w:numPr>
          <w:ilvl w:val="0"/>
          <w:numId w:val="21"/>
        </w:numPr>
      </w:pPr>
      <w:r w:rsidRPr="00A60454">
        <w:t>You suffer from epilepsy or syncope (fainting spells, blackouts)</w:t>
      </w:r>
    </w:p>
    <w:p w14:paraId="40CDF203" w14:textId="77777777" w:rsidR="004B1708" w:rsidRPr="00A60454" w:rsidRDefault="004B1708" w:rsidP="00BB45C4">
      <w:pPr>
        <w:pStyle w:val="ListParagraph"/>
        <w:numPr>
          <w:ilvl w:val="0"/>
          <w:numId w:val="21"/>
        </w:numPr>
      </w:pPr>
      <w:r w:rsidRPr="00A60454">
        <w:t>You are taking any medication other than oral contraceptives or allergy medication</w:t>
      </w:r>
    </w:p>
    <w:p w14:paraId="37CA4218" w14:textId="77777777" w:rsidR="004B1708" w:rsidRPr="00A60454" w:rsidRDefault="004B1708" w:rsidP="00BB45C4">
      <w:pPr>
        <w:pStyle w:val="ListParagraph"/>
        <w:numPr>
          <w:ilvl w:val="0"/>
          <w:numId w:val="21"/>
        </w:numPr>
      </w:pPr>
      <w:r w:rsidRPr="00A60454">
        <w:t>You are, or might be, pregnant</w:t>
      </w:r>
    </w:p>
    <w:p w14:paraId="655666DC" w14:textId="77777777" w:rsidR="004B1708" w:rsidRPr="00A60454" w:rsidRDefault="004B1708" w:rsidP="00BB45C4">
      <w:pPr>
        <w:pStyle w:val="ListParagraph"/>
        <w:numPr>
          <w:ilvl w:val="0"/>
          <w:numId w:val="21"/>
        </w:numPr>
      </w:pPr>
      <w:r w:rsidRPr="00A60454">
        <w:t>You are a smoker</w:t>
      </w:r>
    </w:p>
    <w:p w14:paraId="419EEC76" w14:textId="77777777" w:rsidR="004B1708" w:rsidRPr="00A60454" w:rsidRDefault="004B1708" w:rsidP="00BB45C4">
      <w:pPr>
        <w:pStyle w:val="Heading2"/>
      </w:pPr>
      <w:r w:rsidRPr="00A60454">
        <w:t>What is involved for the participants?</w:t>
      </w:r>
    </w:p>
    <w:p w14:paraId="6B308866" w14:textId="77777777" w:rsidR="004B1708" w:rsidRPr="00A60454" w:rsidRDefault="004B1708" w:rsidP="00BB45C4">
      <w:r w:rsidRPr="00A60454">
        <w:t xml:space="preserve">This first session is a screening interview where you, as a candidate for participation in the study, must carefully read this information sheet. Please ask the researchers any questions that you may have. You will have to sign the consent form at the end of this sheet before the session can continue. </w:t>
      </w:r>
    </w:p>
    <w:p w14:paraId="1999C6A0" w14:textId="77777777" w:rsidR="004B1708" w:rsidRPr="00A60454" w:rsidRDefault="004B1708" w:rsidP="00BB45C4">
      <w:pPr>
        <w:rPr>
          <w:rFonts w:cs="Arial"/>
        </w:rPr>
      </w:pPr>
      <w:r w:rsidRPr="00A60454">
        <w:rPr>
          <w:rFonts w:cs="Arial"/>
        </w:rPr>
        <w:t xml:space="preserve">If you choose to proceed and sign this form, the next thing you will do is complete the Brain Stimulation Study Suitability Questionnaire (BSSSQ). </w:t>
      </w:r>
    </w:p>
    <w:p w14:paraId="44AD4D81" w14:textId="77777777" w:rsidR="004B1708" w:rsidRPr="00A60454" w:rsidRDefault="004B1708" w:rsidP="00BB45C4">
      <w:pPr>
        <w:rPr>
          <w:rFonts w:cs="Arial"/>
        </w:rPr>
      </w:pPr>
      <w:r w:rsidRPr="00A60454">
        <w:rPr>
          <w:rFonts w:cs="Arial"/>
        </w:rPr>
        <w:t xml:space="preserve">If your answers to the questionnaire indicate that you can take part in the study, and if, after all your questions have been answered, you are interested in taking part, we will conduct a brief introduction to the task that you will perform during the </w:t>
      </w:r>
      <w:proofErr w:type="spellStart"/>
      <w:r w:rsidRPr="00A60454">
        <w:rPr>
          <w:rFonts w:cs="Arial"/>
        </w:rPr>
        <w:t>tDCS</w:t>
      </w:r>
      <w:proofErr w:type="spellEnd"/>
      <w:r w:rsidRPr="00A60454">
        <w:rPr>
          <w:rFonts w:cs="Arial"/>
        </w:rPr>
        <w:t xml:space="preserve"> sessions.  </w:t>
      </w:r>
    </w:p>
    <w:p w14:paraId="47832AC6" w14:textId="77777777" w:rsidR="004B1708" w:rsidRPr="00A60454" w:rsidRDefault="004B1708" w:rsidP="00BB45C4">
      <w:pPr>
        <w:rPr>
          <w:rFonts w:cs="Arial"/>
        </w:rPr>
      </w:pPr>
    </w:p>
    <w:p w14:paraId="0E0CD0C3" w14:textId="77777777" w:rsidR="004B1708" w:rsidRPr="00A60454" w:rsidRDefault="004B1708" w:rsidP="00BB45C4">
      <w:pPr>
        <w:rPr>
          <w:rFonts w:cs="Arial"/>
        </w:rPr>
      </w:pPr>
      <w:r w:rsidRPr="00A60454">
        <w:rPr>
          <w:rFonts w:cs="Arial"/>
        </w:rPr>
        <w:t xml:space="preserve">Next, we will schedule [INSERT NUMBER] </w:t>
      </w:r>
      <w:proofErr w:type="spellStart"/>
      <w:r w:rsidRPr="00A60454">
        <w:rPr>
          <w:rFonts w:cs="Arial"/>
        </w:rPr>
        <w:t>tDCS</w:t>
      </w:r>
      <w:proofErr w:type="spellEnd"/>
      <w:r w:rsidRPr="00A60454">
        <w:rPr>
          <w:rFonts w:cs="Arial"/>
        </w:rPr>
        <w:t xml:space="preserve"> sessions. During the 24 hours prior to the </w:t>
      </w:r>
      <w:proofErr w:type="gramStart"/>
      <w:r w:rsidRPr="00A60454">
        <w:rPr>
          <w:rFonts w:cs="Arial"/>
        </w:rPr>
        <w:t>sessions</w:t>
      </w:r>
      <w:proofErr w:type="gramEnd"/>
      <w:r w:rsidRPr="00A60454">
        <w:rPr>
          <w:rFonts w:cs="Arial"/>
        </w:rPr>
        <w:t xml:space="preserve"> you should not drink alcohol or consume caffeine or tobacco and nicotine. Prior to each session you will remove metal containing items from your person and store them in a secure cabinet away from the </w:t>
      </w:r>
      <w:proofErr w:type="spellStart"/>
      <w:r w:rsidRPr="00A60454">
        <w:rPr>
          <w:rFonts w:cs="Arial"/>
        </w:rPr>
        <w:t>tDCS</w:t>
      </w:r>
      <w:proofErr w:type="spellEnd"/>
      <w:r w:rsidRPr="00A60454">
        <w:rPr>
          <w:rFonts w:cs="Arial"/>
        </w:rPr>
        <w:t xml:space="preserve"> equipment. In each session, you will perform [INSERT METHODS DETAILS]. </w:t>
      </w:r>
    </w:p>
    <w:p w14:paraId="63567A6D" w14:textId="77777777" w:rsidR="004B1708" w:rsidRPr="00A60454" w:rsidRDefault="004B1708" w:rsidP="00BB45C4">
      <w:pPr>
        <w:rPr>
          <w:rFonts w:cs="Arial"/>
        </w:rPr>
      </w:pPr>
      <w:r w:rsidRPr="00A60454">
        <w:rPr>
          <w:rFonts w:cs="Arial"/>
        </w:rPr>
        <w:t>Following each session, you will remain in the laboratory for 45 minutes and complete an Adverse Effects Questionnaire. Each session should take just over [INSERT METHODS DETAILS]. On the final session you will receive a full debriefing about the specific research question and hypotheses of the study.</w:t>
      </w:r>
    </w:p>
    <w:p w14:paraId="2BA89DD0" w14:textId="77777777" w:rsidR="004B1708" w:rsidRPr="00A60454" w:rsidRDefault="004B1708" w:rsidP="007B6FA5">
      <w:pPr>
        <w:pStyle w:val="Heading2"/>
      </w:pPr>
      <w:r w:rsidRPr="00A60454">
        <w:t xml:space="preserve">What are the risks related to </w:t>
      </w:r>
      <w:proofErr w:type="spellStart"/>
      <w:r w:rsidRPr="00A60454">
        <w:t>tDCS</w:t>
      </w:r>
      <w:proofErr w:type="spellEnd"/>
      <w:r w:rsidRPr="00A60454">
        <w:t>?</w:t>
      </w:r>
    </w:p>
    <w:p w14:paraId="6475AD04" w14:textId="77777777" w:rsidR="004B1708" w:rsidRPr="00A60454" w:rsidRDefault="004B1708" w:rsidP="007B6FA5">
      <w:r w:rsidRPr="00A60454">
        <w:t xml:space="preserve">Within well-established guidelines that we follow, </w:t>
      </w:r>
      <w:proofErr w:type="spellStart"/>
      <w:r w:rsidRPr="00A60454">
        <w:t>tDCS</w:t>
      </w:r>
      <w:proofErr w:type="spellEnd"/>
      <w:r w:rsidRPr="00A60454">
        <w:t xml:space="preserve"> is very safe and has been used in hundreds of studies all over the world during the past 10 years. In this study, application of </w:t>
      </w:r>
      <w:proofErr w:type="spellStart"/>
      <w:r w:rsidRPr="00A60454">
        <w:t>tDCS</w:t>
      </w:r>
      <w:proofErr w:type="spellEnd"/>
      <w:r w:rsidRPr="00A60454">
        <w:t xml:space="preserve"> will involve a trained researcher placing two electrodes on appropriate positions on your head, and a low electric current being passed through them. This creates a small electric field across part of your brain, slightly influencing activity there. This influence is very localised and slightly enhances or reduces activity, rather than changing what part of the brain is activated at what time.</w:t>
      </w:r>
    </w:p>
    <w:p w14:paraId="46AE36EE" w14:textId="77777777" w:rsidR="004B1708" w:rsidRPr="00A60454" w:rsidRDefault="004B1708" w:rsidP="007B6FA5">
      <w:r w:rsidRPr="00A60454">
        <w:t xml:space="preserve">Unfortunately, </w:t>
      </w:r>
      <w:proofErr w:type="spellStart"/>
      <w:r w:rsidRPr="00A60454">
        <w:t>tDCS</w:t>
      </w:r>
      <w:proofErr w:type="spellEnd"/>
      <w:r w:rsidRPr="00A60454">
        <w:t xml:space="preserve"> cannot safely be used with people who have metal implants in their head, as the implants can conduct currents from the electric field. </w:t>
      </w:r>
    </w:p>
    <w:p w14:paraId="14D74294" w14:textId="77777777" w:rsidR="004B1708" w:rsidRPr="00A60454" w:rsidRDefault="004B1708" w:rsidP="007B6FA5">
      <w:r w:rsidRPr="00A60454">
        <w:t xml:space="preserve">Some people find that they experience a slight sense of tingling and warmth, which may cause a certain level of discomfort, during </w:t>
      </w:r>
      <w:proofErr w:type="spellStart"/>
      <w:r w:rsidRPr="00A60454">
        <w:t>tDCS</w:t>
      </w:r>
      <w:proofErr w:type="spellEnd"/>
      <w:r w:rsidRPr="00A60454">
        <w:t xml:space="preserve">, or mild discomfort from sitting still and upright during the task. These may be accompanied, rarely, by headache, dizziness and/or nausea, as well as skin irritation around the location of the electrodes. These effects, when experienced, are transient and disappear completely within a few hours (usually much less) after </w:t>
      </w:r>
      <w:proofErr w:type="spellStart"/>
      <w:r w:rsidRPr="00A60454">
        <w:t>tDCS</w:t>
      </w:r>
      <w:proofErr w:type="spellEnd"/>
      <w:r w:rsidRPr="00A60454">
        <w:t>. However, the chances of such discomfort, and in particular skin irritation, are increased for people with skin conditions. Therefore, if you suffer from any condition that makes your skin irritable (such as eczema), you should not take part in this study.</w:t>
      </w:r>
    </w:p>
    <w:p w14:paraId="054E21A3" w14:textId="77777777" w:rsidR="007B6FA5" w:rsidRDefault="007B6FA5" w:rsidP="007B6FA5"/>
    <w:p w14:paraId="2F17BAD4" w14:textId="54275E01" w:rsidR="004B1708" w:rsidRPr="00A60454" w:rsidRDefault="004B1708" w:rsidP="007B6FA5">
      <w:r w:rsidRPr="00A60454">
        <w:t xml:space="preserve">[OUTLINE RISKS OF ADDITIONAL MEASURES BEING TAKEN IN THE STUDY] </w:t>
      </w:r>
    </w:p>
    <w:p w14:paraId="5CB61FA5" w14:textId="77777777" w:rsidR="004B1708" w:rsidRPr="00A60454" w:rsidRDefault="004B1708" w:rsidP="007B6FA5">
      <w:pPr>
        <w:pStyle w:val="Heading2"/>
      </w:pPr>
      <w:r w:rsidRPr="00A60454">
        <w:t>What precautions are taken?</w:t>
      </w:r>
    </w:p>
    <w:p w14:paraId="6E3F3469" w14:textId="77777777" w:rsidR="004B1708" w:rsidRPr="00A60454" w:rsidRDefault="004B1708" w:rsidP="007B6FA5">
      <w:r w:rsidRPr="00A60454">
        <w:t xml:space="preserve">The screening questionnaires will minimise the risks to you as a participant, as you will not be allowed to take part in the study if you meet any of the criteria for exclusion. </w:t>
      </w:r>
    </w:p>
    <w:p w14:paraId="3A45ECCF" w14:textId="77777777" w:rsidR="004B1708" w:rsidRPr="00A60454" w:rsidRDefault="004B1708" w:rsidP="007B6FA5">
      <w:r w:rsidRPr="00A60454">
        <w:t xml:space="preserve">If you find </w:t>
      </w:r>
      <w:proofErr w:type="spellStart"/>
      <w:r w:rsidRPr="00A60454">
        <w:t>tDCS</w:t>
      </w:r>
      <w:proofErr w:type="spellEnd"/>
      <w:r w:rsidRPr="00A60454">
        <w:t xml:space="preserve"> gives you an unbearable headache, </w:t>
      </w:r>
      <w:proofErr w:type="gramStart"/>
      <w:r w:rsidRPr="00A60454">
        <w:t>pain</w:t>
      </w:r>
      <w:proofErr w:type="gramEnd"/>
      <w:r w:rsidRPr="00A60454">
        <w:t xml:space="preserve"> or discomfort you must withdraw from the experiment by notifying the researcher to stop administering the </w:t>
      </w:r>
      <w:proofErr w:type="spellStart"/>
      <w:r w:rsidRPr="00A60454">
        <w:t>tDCS</w:t>
      </w:r>
      <w:proofErr w:type="spellEnd"/>
      <w:r w:rsidRPr="00A60454">
        <w:t xml:space="preserve"> immediately. You may also decide to stop participating at any point for any other reason. As a precaution for the unlikely event that the researchers need to call emergency services, the laboratory is equipped with a telephone with an external line.</w:t>
      </w:r>
    </w:p>
    <w:p w14:paraId="6F6055A4" w14:textId="77777777" w:rsidR="004B1708" w:rsidRPr="00A60454" w:rsidRDefault="004B1708" w:rsidP="007B6FA5">
      <w:pPr>
        <w:pStyle w:val="Heading2"/>
      </w:pPr>
      <w:r w:rsidRPr="00A60454">
        <w:lastRenderedPageBreak/>
        <w:t>What are the benefits?</w:t>
      </w:r>
    </w:p>
    <w:p w14:paraId="06606158" w14:textId="77777777" w:rsidR="004B1708" w:rsidRPr="00A60454" w:rsidRDefault="004B1708" w:rsidP="007B6FA5">
      <w:r w:rsidRPr="00A60454">
        <w:t>You will contribute to fundamental research in cognitive neuroscience. More information will be given to you in the debriefing. This is standard practice to guard against biases in the experiment.</w:t>
      </w:r>
    </w:p>
    <w:p w14:paraId="523BB5B3" w14:textId="77777777" w:rsidR="004B1708" w:rsidRPr="00A60454" w:rsidRDefault="004B1708" w:rsidP="007B6FA5">
      <w:pPr>
        <w:pStyle w:val="Heading2"/>
      </w:pPr>
      <w:r w:rsidRPr="00A60454">
        <w:t>How is my privacy protected?</w:t>
      </w:r>
    </w:p>
    <w:p w14:paraId="0D5C86EB" w14:textId="77777777" w:rsidR="004B1708" w:rsidRPr="00A60454" w:rsidRDefault="004B1708" w:rsidP="007B6FA5">
      <w:r w:rsidRPr="00A60454">
        <w:t>The data from your questionnaires and brain stimulation sessions will be kept under a reference number separate from your contact details and consent form. The data will remain in the custody of [NAME OF PI] and the research team [INSERT NAMES].</w:t>
      </w:r>
    </w:p>
    <w:p w14:paraId="5EED2E1D" w14:textId="77777777" w:rsidR="004B1708" w:rsidRPr="00A60454" w:rsidRDefault="004B1708" w:rsidP="007B6FA5">
      <w:pPr>
        <w:pStyle w:val="Heading2"/>
      </w:pPr>
      <w:r w:rsidRPr="00A60454">
        <w:t>How is my data used?</w:t>
      </w:r>
    </w:p>
    <w:p w14:paraId="76C9B072" w14:textId="77777777" w:rsidR="004B1708" w:rsidRPr="00A60454" w:rsidRDefault="004B1708" w:rsidP="007B6FA5">
      <w:r w:rsidRPr="00A60454">
        <w:t xml:space="preserve">Your coded (unidentifiable) recorded data from </w:t>
      </w:r>
      <w:proofErr w:type="spellStart"/>
      <w:r w:rsidRPr="00A60454">
        <w:t>tDCS</w:t>
      </w:r>
      <w:proofErr w:type="spellEnd"/>
      <w:r w:rsidRPr="00A60454">
        <w:t xml:space="preserve"> sessions will be aggregated with other participants and you will never be individually identified. The overall findings may be published in a scientific journal, presented at conferences or form parts of research degree theses that will be submitted for assessment. The data will remain in the custody of [NAME OF PI] and the research team [INSERT NAMES] for period of [INSERT] years and it may be used in other studies by the research team and collaborators, but it will never be sold for profit. If you experience any negative reactions to </w:t>
      </w:r>
      <w:proofErr w:type="spellStart"/>
      <w:r w:rsidRPr="00A60454">
        <w:t>tDCS</w:t>
      </w:r>
      <w:proofErr w:type="spellEnd"/>
      <w:r w:rsidRPr="00A60454">
        <w:t xml:space="preserve"> we will report these to the scientific </w:t>
      </w:r>
      <w:proofErr w:type="gramStart"/>
      <w:r w:rsidRPr="00A60454">
        <w:t>community</w:t>
      </w:r>
      <w:proofErr w:type="gramEnd"/>
      <w:r w:rsidRPr="00A60454">
        <w:t xml:space="preserve"> but you will not be identified.</w:t>
      </w:r>
    </w:p>
    <w:p w14:paraId="63C99AC4" w14:textId="77777777" w:rsidR="004B1708" w:rsidRPr="00A60454" w:rsidRDefault="004B1708" w:rsidP="00125376">
      <w:pPr>
        <w:pStyle w:val="Heading2"/>
      </w:pPr>
      <w:r w:rsidRPr="00A60454">
        <w:t>How am I compensated for my time?</w:t>
      </w:r>
    </w:p>
    <w:p w14:paraId="57D388C2" w14:textId="77777777" w:rsidR="004B1708" w:rsidRPr="00A60454" w:rsidRDefault="004B1708" w:rsidP="00125376">
      <w:r w:rsidRPr="00A60454">
        <w:t>Your participation in this study is voluntary, but you will receive:</w:t>
      </w:r>
    </w:p>
    <w:p w14:paraId="4A01E2CC" w14:textId="77777777" w:rsidR="004B1708" w:rsidRPr="00A60454" w:rsidRDefault="004B1708" w:rsidP="00125376">
      <w:r w:rsidRPr="00A60454">
        <w:t xml:space="preserve">[INSERT] </w:t>
      </w:r>
    </w:p>
    <w:p w14:paraId="096FA9FA" w14:textId="77777777" w:rsidR="004B1708" w:rsidRPr="00A60454" w:rsidRDefault="004B1708" w:rsidP="00125376">
      <w:pPr>
        <w:pStyle w:val="Heading2"/>
      </w:pPr>
      <w:r w:rsidRPr="00A60454">
        <w:t>What are my rights as a participant?</w:t>
      </w:r>
    </w:p>
    <w:p w14:paraId="60F7E602" w14:textId="77777777" w:rsidR="004B1708" w:rsidRPr="00A60454" w:rsidRDefault="004B1708" w:rsidP="00125376">
      <w:r w:rsidRPr="00A60454">
        <w:t>You may decide to stop being an active participant of this study at [ANYTIME/INSERT SPECIFIC DATE WHERE IMPOSSIBLE TO REMOVE ANONYMISED DATA] without explanation, with no negative consequences to you. You have the right to ask that any data you have supplied up to that point to be discarded and not used in the study. You have the right to have any questions about the procedure answered unless answering these questions would interfere with the study’s outcome, in which case they will be answered when the study is completed.</w:t>
      </w:r>
    </w:p>
    <w:p w14:paraId="26FE6DD2" w14:textId="77777777" w:rsidR="004B1708" w:rsidRPr="00A60454" w:rsidRDefault="004B1708" w:rsidP="00125376">
      <w:pPr>
        <w:pStyle w:val="Heading2"/>
      </w:pPr>
      <w:r w:rsidRPr="00A60454">
        <w:t>Where can I get more information?</w:t>
      </w:r>
    </w:p>
    <w:p w14:paraId="5197B092" w14:textId="77777777" w:rsidR="004B1708" w:rsidRPr="00A60454" w:rsidRDefault="004B1708" w:rsidP="00125376">
      <w:r w:rsidRPr="00A60454">
        <w:t xml:space="preserve">You may ask the researcher conducting the screening any questions you have prior to the start of the study. The researchers are always happy to answer any questions about the research at any time; in some cases, if answering the question might bias the study’s results, they may tell you that the question will have to be answered during debriefing, after you complete your participation. </w:t>
      </w:r>
    </w:p>
    <w:p w14:paraId="7C266342" w14:textId="77777777" w:rsidR="004B1708" w:rsidRPr="00A60454" w:rsidRDefault="004B1708" w:rsidP="00125376">
      <w:r w:rsidRPr="00A60454">
        <w:t xml:space="preserve">You can contact the Principal Investigator, [NAME OF PI], via email, </w:t>
      </w:r>
      <w:proofErr w:type="gramStart"/>
      <w:r w:rsidRPr="00A60454">
        <w:t>phone</w:t>
      </w:r>
      <w:proofErr w:type="gramEnd"/>
      <w:r w:rsidRPr="00A60454">
        <w:t xml:space="preserve"> or postal address:</w:t>
      </w:r>
    </w:p>
    <w:p w14:paraId="07BC16C6" w14:textId="77777777" w:rsidR="004B1708" w:rsidRPr="00A60454" w:rsidRDefault="004B1708" w:rsidP="00125376">
      <w:r w:rsidRPr="00A60454">
        <w:lastRenderedPageBreak/>
        <w:t>[FULL CONTACT DETAILS OF PI]</w:t>
      </w:r>
    </w:p>
    <w:p w14:paraId="1BA8DA6A" w14:textId="77777777" w:rsidR="004B1708" w:rsidRPr="00A60454" w:rsidRDefault="004B1708" w:rsidP="00125376">
      <w:r w:rsidRPr="00A60454">
        <w:t xml:space="preserve">If you would like to know more about the </w:t>
      </w:r>
      <w:proofErr w:type="gramStart"/>
      <w:r w:rsidRPr="00A60454">
        <w:t>results</w:t>
      </w:r>
      <w:proofErr w:type="gramEnd"/>
      <w:r w:rsidRPr="00A60454">
        <w:t xml:space="preserve"> please notify the researchers and your contact details will be added to a separate list of those interested in the results.</w:t>
      </w:r>
    </w:p>
    <w:p w14:paraId="3AB62F05" w14:textId="77777777" w:rsidR="004B1708" w:rsidRPr="00A60454" w:rsidRDefault="004B1708" w:rsidP="00125376">
      <w:pPr>
        <w:pStyle w:val="Heading1"/>
        <w:rPr>
          <w:b/>
          <w:i/>
          <w:spacing w:val="1"/>
          <w:w w:val="95"/>
        </w:rPr>
      </w:pPr>
      <w:r w:rsidRPr="00A60454">
        <w:rPr>
          <w:spacing w:val="-1"/>
          <w:w w:val="95"/>
        </w:rPr>
        <w:t>Informed</w:t>
      </w:r>
      <w:r w:rsidRPr="00A60454">
        <w:rPr>
          <w:w w:val="95"/>
        </w:rPr>
        <w:t xml:space="preserve"> Consent </w:t>
      </w:r>
      <w:r w:rsidRPr="00A60454">
        <w:rPr>
          <w:spacing w:val="-3"/>
          <w:w w:val="95"/>
        </w:rPr>
        <w:t>Fo</w:t>
      </w:r>
      <w:r w:rsidRPr="00A60454">
        <w:rPr>
          <w:spacing w:val="-2"/>
          <w:w w:val="95"/>
        </w:rPr>
        <w:t>rm</w:t>
      </w:r>
    </w:p>
    <w:p w14:paraId="1CD2AE7E" w14:textId="77777777" w:rsidR="004B1708" w:rsidRPr="00ED4EB5" w:rsidRDefault="004B1708" w:rsidP="00ED4EB5">
      <w:r w:rsidRPr="00ED4EB5">
        <w:rPr>
          <w:w w:val="95"/>
        </w:rPr>
        <w:t>P</w:t>
      </w:r>
      <w:r w:rsidRPr="00ED4EB5">
        <w:rPr>
          <w:spacing w:val="-3"/>
          <w:w w:val="95"/>
        </w:rPr>
        <w:t>a</w:t>
      </w:r>
      <w:r w:rsidRPr="00ED4EB5">
        <w:rPr>
          <w:w w:val="95"/>
        </w:rPr>
        <w:t>rticipant</w:t>
      </w:r>
      <w:r w:rsidRPr="00ED4EB5">
        <w:rPr>
          <w:spacing w:val="-37"/>
          <w:w w:val="95"/>
        </w:rPr>
        <w:t xml:space="preserve"> </w:t>
      </w:r>
      <w:r w:rsidRPr="00ED4EB5">
        <w:rPr>
          <w:w w:val="95"/>
        </w:rPr>
        <w:t>Reference</w:t>
      </w:r>
      <w:r w:rsidRPr="00ED4EB5">
        <w:rPr>
          <w:spacing w:val="-36"/>
          <w:w w:val="95"/>
        </w:rPr>
        <w:t xml:space="preserve"> </w:t>
      </w:r>
      <w:r w:rsidRPr="00ED4EB5">
        <w:rPr>
          <w:spacing w:val="1"/>
          <w:w w:val="95"/>
        </w:rPr>
        <w:t>Number</w:t>
      </w:r>
      <w:r w:rsidRPr="00ED4EB5">
        <w:rPr>
          <w:spacing w:val="-36"/>
          <w:w w:val="95"/>
        </w:rPr>
        <w:t xml:space="preserve"> </w:t>
      </w:r>
      <w:r w:rsidRPr="00ED4EB5">
        <w:rPr>
          <w:w w:val="95"/>
        </w:rPr>
        <w:t>(given</w:t>
      </w:r>
      <w:r w:rsidRPr="00ED4EB5">
        <w:rPr>
          <w:spacing w:val="-36"/>
          <w:w w:val="95"/>
        </w:rPr>
        <w:t xml:space="preserve"> </w:t>
      </w:r>
      <w:r w:rsidRPr="00ED4EB5">
        <w:rPr>
          <w:spacing w:val="-5"/>
          <w:w w:val="95"/>
        </w:rPr>
        <w:t>by</w:t>
      </w:r>
      <w:r w:rsidRPr="00ED4EB5">
        <w:rPr>
          <w:spacing w:val="-36"/>
          <w:w w:val="95"/>
        </w:rPr>
        <w:t xml:space="preserve"> </w:t>
      </w:r>
      <w:r w:rsidRPr="00ED4EB5">
        <w:rPr>
          <w:w w:val="95"/>
        </w:rPr>
        <w:t>the</w:t>
      </w:r>
      <w:r w:rsidRPr="00ED4EB5">
        <w:rPr>
          <w:spacing w:val="-36"/>
          <w:w w:val="95"/>
        </w:rPr>
        <w:t xml:space="preserve"> </w:t>
      </w:r>
      <w:r w:rsidRPr="00ED4EB5">
        <w:rPr>
          <w:w w:val="95"/>
        </w:rPr>
        <w:t>researcher):</w:t>
      </w:r>
    </w:p>
    <w:p w14:paraId="11F46464" w14:textId="77777777" w:rsidR="004B1708" w:rsidRPr="00ED4EB5" w:rsidRDefault="004B1708" w:rsidP="00ED4EB5">
      <w:pPr>
        <w:pStyle w:val="ListParagraph"/>
        <w:numPr>
          <w:ilvl w:val="0"/>
          <w:numId w:val="26"/>
        </w:numPr>
      </w:pPr>
      <w:r w:rsidRPr="00ED4EB5">
        <w:rPr>
          <w:w w:val="95"/>
        </w:rPr>
        <w:t>By</w:t>
      </w:r>
      <w:r w:rsidRPr="00ED4EB5">
        <w:rPr>
          <w:spacing w:val="-25"/>
          <w:w w:val="95"/>
        </w:rPr>
        <w:t xml:space="preserve"> </w:t>
      </w:r>
      <w:r w:rsidRPr="00ED4EB5">
        <w:rPr>
          <w:w w:val="95"/>
        </w:rPr>
        <w:t>signing</w:t>
      </w:r>
      <w:r w:rsidRPr="00ED4EB5">
        <w:rPr>
          <w:spacing w:val="-25"/>
          <w:w w:val="95"/>
        </w:rPr>
        <w:t xml:space="preserve"> </w:t>
      </w:r>
      <w:r w:rsidRPr="00ED4EB5">
        <w:rPr>
          <w:spacing w:val="-2"/>
          <w:w w:val="95"/>
        </w:rPr>
        <w:t>below,</w:t>
      </w:r>
      <w:r w:rsidRPr="00ED4EB5">
        <w:rPr>
          <w:spacing w:val="-25"/>
          <w:w w:val="95"/>
        </w:rPr>
        <w:t xml:space="preserve"> </w:t>
      </w:r>
      <w:r w:rsidRPr="00ED4EB5">
        <w:rPr>
          <w:spacing w:val="-4"/>
          <w:w w:val="95"/>
        </w:rPr>
        <w:t>you</w:t>
      </w:r>
      <w:r w:rsidRPr="00ED4EB5">
        <w:rPr>
          <w:spacing w:val="-25"/>
          <w:w w:val="95"/>
        </w:rPr>
        <w:t xml:space="preserve"> </w:t>
      </w:r>
      <w:r w:rsidRPr="00ED4EB5">
        <w:rPr>
          <w:spacing w:val="-4"/>
          <w:w w:val="95"/>
        </w:rPr>
        <w:t>are</w:t>
      </w:r>
      <w:r w:rsidRPr="00ED4EB5">
        <w:rPr>
          <w:spacing w:val="-24"/>
          <w:w w:val="95"/>
        </w:rPr>
        <w:t xml:space="preserve"> </w:t>
      </w:r>
      <w:r w:rsidRPr="00ED4EB5">
        <w:rPr>
          <w:spacing w:val="-2"/>
          <w:w w:val="95"/>
        </w:rPr>
        <w:t>agreeing</w:t>
      </w:r>
      <w:r w:rsidRPr="00ED4EB5">
        <w:rPr>
          <w:spacing w:val="-25"/>
          <w:w w:val="95"/>
        </w:rPr>
        <w:t xml:space="preserve"> </w:t>
      </w:r>
      <w:r w:rsidRPr="00ED4EB5">
        <w:rPr>
          <w:w w:val="95"/>
        </w:rPr>
        <w:t>that:</w:t>
      </w:r>
    </w:p>
    <w:p w14:paraId="67BC18DB" w14:textId="77777777" w:rsidR="004B1708" w:rsidRPr="00ED4EB5" w:rsidRDefault="004B1708" w:rsidP="00ED4EB5">
      <w:pPr>
        <w:pStyle w:val="ListParagraph"/>
        <w:numPr>
          <w:ilvl w:val="0"/>
          <w:numId w:val="26"/>
        </w:numPr>
      </w:pPr>
      <w:r w:rsidRPr="00ED4EB5">
        <w:rPr>
          <w:spacing w:val="-6"/>
          <w:w w:val="95"/>
        </w:rPr>
        <w:t>Y</w:t>
      </w:r>
      <w:r w:rsidRPr="00ED4EB5">
        <w:rPr>
          <w:spacing w:val="-8"/>
          <w:w w:val="95"/>
        </w:rPr>
        <w:t>ou</w:t>
      </w:r>
      <w:r w:rsidRPr="00ED4EB5">
        <w:rPr>
          <w:spacing w:val="-23"/>
          <w:w w:val="95"/>
        </w:rPr>
        <w:t xml:space="preserve"> </w:t>
      </w:r>
      <w:r w:rsidRPr="00ED4EB5">
        <w:rPr>
          <w:spacing w:val="-4"/>
          <w:w w:val="95"/>
        </w:rPr>
        <w:t>are</w:t>
      </w:r>
      <w:r w:rsidRPr="00ED4EB5">
        <w:rPr>
          <w:spacing w:val="-24"/>
          <w:w w:val="95"/>
        </w:rPr>
        <w:t xml:space="preserve"> </w:t>
      </w:r>
      <w:r w:rsidRPr="00ED4EB5">
        <w:rPr>
          <w:w w:val="95"/>
        </w:rPr>
        <w:t>aged</w:t>
      </w:r>
      <w:r w:rsidRPr="00ED4EB5">
        <w:rPr>
          <w:spacing w:val="-23"/>
          <w:w w:val="95"/>
        </w:rPr>
        <w:t xml:space="preserve"> </w:t>
      </w:r>
      <w:r w:rsidRPr="00ED4EB5">
        <w:rPr>
          <w:spacing w:val="-3"/>
          <w:w w:val="95"/>
        </w:rPr>
        <w:t>be</w:t>
      </w:r>
      <w:r w:rsidRPr="00ED4EB5">
        <w:rPr>
          <w:spacing w:val="-2"/>
          <w:w w:val="95"/>
        </w:rPr>
        <w:t>t</w:t>
      </w:r>
      <w:r w:rsidRPr="00ED4EB5">
        <w:rPr>
          <w:spacing w:val="-3"/>
          <w:w w:val="95"/>
        </w:rPr>
        <w:t>ween</w:t>
      </w:r>
      <w:r w:rsidRPr="00ED4EB5">
        <w:rPr>
          <w:spacing w:val="-23"/>
          <w:w w:val="95"/>
        </w:rPr>
        <w:t xml:space="preserve"> </w:t>
      </w:r>
      <w:r w:rsidRPr="00ED4EB5">
        <w:rPr>
          <w:w w:val="95"/>
        </w:rPr>
        <w:t>18</w:t>
      </w:r>
      <w:r w:rsidRPr="00ED4EB5">
        <w:rPr>
          <w:spacing w:val="-23"/>
          <w:w w:val="95"/>
        </w:rPr>
        <w:t xml:space="preserve"> </w:t>
      </w:r>
      <w:r w:rsidRPr="00ED4EB5">
        <w:rPr>
          <w:w w:val="95"/>
        </w:rPr>
        <w:t>and</w:t>
      </w:r>
      <w:r w:rsidRPr="00ED4EB5">
        <w:rPr>
          <w:spacing w:val="-24"/>
          <w:w w:val="95"/>
        </w:rPr>
        <w:t xml:space="preserve"> </w:t>
      </w:r>
      <w:r w:rsidRPr="00ED4EB5">
        <w:rPr>
          <w:w w:val="95"/>
        </w:rPr>
        <w:t>60</w:t>
      </w:r>
      <w:r w:rsidRPr="00ED4EB5">
        <w:rPr>
          <w:spacing w:val="-22"/>
          <w:w w:val="95"/>
        </w:rPr>
        <w:t xml:space="preserve"> </w:t>
      </w:r>
      <w:r w:rsidRPr="00ED4EB5">
        <w:rPr>
          <w:spacing w:val="-4"/>
          <w:w w:val="95"/>
        </w:rPr>
        <w:t>years</w:t>
      </w:r>
      <w:r w:rsidRPr="00ED4EB5">
        <w:rPr>
          <w:spacing w:val="-23"/>
          <w:w w:val="95"/>
        </w:rPr>
        <w:t xml:space="preserve"> </w:t>
      </w:r>
      <w:r w:rsidRPr="00ED4EB5">
        <w:rPr>
          <w:w w:val="95"/>
        </w:rPr>
        <w:t>old,</w:t>
      </w:r>
    </w:p>
    <w:p w14:paraId="3612832B" w14:textId="77777777" w:rsidR="004B1708" w:rsidRPr="00ED4EB5" w:rsidRDefault="004B1708" w:rsidP="00ED4EB5">
      <w:pPr>
        <w:pStyle w:val="ListParagraph"/>
        <w:numPr>
          <w:ilvl w:val="0"/>
          <w:numId w:val="26"/>
        </w:numPr>
      </w:pPr>
      <w:r w:rsidRPr="00ED4EB5">
        <w:rPr>
          <w:spacing w:val="-6"/>
          <w:w w:val="95"/>
        </w:rPr>
        <w:t>Y</w:t>
      </w:r>
      <w:r w:rsidRPr="00ED4EB5">
        <w:rPr>
          <w:spacing w:val="-8"/>
          <w:w w:val="95"/>
        </w:rPr>
        <w:t>ou</w:t>
      </w:r>
      <w:r w:rsidRPr="00ED4EB5">
        <w:rPr>
          <w:spacing w:val="-32"/>
          <w:w w:val="95"/>
        </w:rPr>
        <w:t xml:space="preserve"> </w:t>
      </w:r>
      <w:r w:rsidRPr="00ED4EB5">
        <w:rPr>
          <w:w w:val="95"/>
        </w:rPr>
        <w:t>have</w:t>
      </w:r>
      <w:r w:rsidRPr="00ED4EB5">
        <w:rPr>
          <w:spacing w:val="-31"/>
          <w:w w:val="95"/>
        </w:rPr>
        <w:t xml:space="preserve"> </w:t>
      </w:r>
      <w:r w:rsidRPr="00ED4EB5">
        <w:rPr>
          <w:w w:val="95"/>
        </w:rPr>
        <w:t>read</w:t>
      </w:r>
      <w:r w:rsidRPr="00ED4EB5">
        <w:rPr>
          <w:spacing w:val="-32"/>
          <w:w w:val="95"/>
        </w:rPr>
        <w:t xml:space="preserve"> </w:t>
      </w:r>
      <w:r w:rsidRPr="00ED4EB5">
        <w:rPr>
          <w:w w:val="95"/>
        </w:rPr>
        <w:t>and</w:t>
      </w:r>
      <w:r w:rsidRPr="00ED4EB5">
        <w:rPr>
          <w:spacing w:val="-32"/>
          <w:w w:val="95"/>
        </w:rPr>
        <w:t xml:space="preserve"> </w:t>
      </w:r>
      <w:r w:rsidRPr="00ED4EB5">
        <w:rPr>
          <w:spacing w:val="1"/>
          <w:w w:val="95"/>
        </w:rPr>
        <w:t>understood</w:t>
      </w:r>
      <w:r w:rsidRPr="00ED4EB5">
        <w:rPr>
          <w:spacing w:val="-32"/>
          <w:w w:val="95"/>
        </w:rPr>
        <w:t xml:space="preserve"> </w:t>
      </w:r>
      <w:r w:rsidRPr="00ED4EB5">
        <w:rPr>
          <w:w w:val="95"/>
        </w:rPr>
        <w:t>the</w:t>
      </w:r>
      <w:r w:rsidRPr="00ED4EB5">
        <w:rPr>
          <w:spacing w:val="-32"/>
          <w:w w:val="95"/>
        </w:rPr>
        <w:t xml:space="preserve"> </w:t>
      </w:r>
      <w:r w:rsidRPr="00ED4EB5">
        <w:rPr>
          <w:spacing w:val="-2"/>
          <w:w w:val="95"/>
        </w:rPr>
        <w:t>information</w:t>
      </w:r>
      <w:r w:rsidRPr="00ED4EB5">
        <w:rPr>
          <w:spacing w:val="-32"/>
          <w:w w:val="95"/>
        </w:rPr>
        <w:t xml:space="preserve"> </w:t>
      </w:r>
      <w:r w:rsidRPr="00ED4EB5">
        <w:rPr>
          <w:spacing w:val="-2"/>
          <w:w w:val="95"/>
        </w:rPr>
        <w:t>provided</w:t>
      </w:r>
      <w:r w:rsidRPr="00ED4EB5">
        <w:rPr>
          <w:spacing w:val="-32"/>
          <w:w w:val="95"/>
        </w:rPr>
        <w:t xml:space="preserve"> </w:t>
      </w:r>
      <w:r w:rsidRPr="00ED4EB5">
        <w:rPr>
          <w:spacing w:val="1"/>
          <w:w w:val="95"/>
        </w:rPr>
        <w:t>above,</w:t>
      </w:r>
    </w:p>
    <w:p w14:paraId="7F3EDAE4" w14:textId="77777777" w:rsidR="004B1708" w:rsidRPr="00ED4EB5" w:rsidRDefault="004B1708" w:rsidP="00ED4EB5">
      <w:pPr>
        <w:pStyle w:val="ListParagraph"/>
        <w:numPr>
          <w:ilvl w:val="0"/>
          <w:numId w:val="26"/>
        </w:numPr>
      </w:pPr>
      <w:r w:rsidRPr="00ED4EB5">
        <w:rPr>
          <w:w w:val="95"/>
        </w:rPr>
        <w:t>Questions</w:t>
      </w:r>
      <w:r w:rsidRPr="00ED4EB5">
        <w:rPr>
          <w:spacing w:val="-28"/>
          <w:w w:val="95"/>
        </w:rPr>
        <w:t xml:space="preserve"> </w:t>
      </w:r>
      <w:r w:rsidRPr="00ED4EB5">
        <w:rPr>
          <w:spacing w:val="1"/>
          <w:w w:val="95"/>
        </w:rPr>
        <w:t>about</w:t>
      </w:r>
      <w:r w:rsidRPr="00ED4EB5">
        <w:rPr>
          <w:spacing w:val="-28"/>
          <w:w w:val="95"/>
        </w:rPr>
        <w:t xml:space="preserve"> </w:t>
      </w:r>
      <w:r w:rsidRPr="00ED4EB5">
        <w:rPr>
          <w:spacing w:val="-3"/>
          <w:w w:val="95"/>
        </w:rPr>
        <w:t>your</w:t>
      </w:r>
      <w:r w:rsidRPr="00ED4EB5">
        <w:rPr>
          <w:spacing w:val="-29"/>
          <w:w w:val="95"/>
        </w:rPr>
        <w:t xml:space="preserve"> </w:t>
      </w:r>
      <w:r w:rsidRPr="00ED4EB5">
        <w:rPr>
          <w:spacing w:val="-2"/>
          <w:w w:val="95"/>
        </w:rPr>
        <w:t>pa</w:t>
      </w:r>
      <w:r w:rsidRPr="00ED4EB5">
        <w:rPr>
          <w:spacing w:val="-1"/>
          <w:w w:val="95"/>
        </w:rPr>
        <w:t>rticipation</w:t>
      </w:r>
      <w:r w:rsidRPr="00ED4EB5">
        <w:rPr>
          <w:spacing w:val="-28"/>
          <w:w w:val="95"/>
        </w:rPr>
        <w:t xml:space="preserve"> </w:t>
      </w:r>
      <w:r w:rsidRPr="00ED4EB5">
        <w:rPr>
          <w:w w:val="95"/>
        </w:rPr>
        <w:t>in</w:t>
      </w:r>
      <w:r w:rsidRPr="00ED4EB5">
        <w:rPr>
          <w:spacing w:val="-27"/>
          <w:w w:val="95"/>
        </w:rPr>
        <w:t xml:space="preserve"> </w:t>
      </w:r>
      <w:r w:rsidRPr="00ED4EB5">
        <w:rPr>
          <w:w w:val="95"/>
        </w:rPr>
        <w:t>this</w:t>
      </w:r>
      <w:r w:rsidRPr="00ED4EB5">
        <w:rPr>
          <w:spacing w:val="-29"/>
          <w:w w:val="95"/>
        </w:rPr>
        <w:t xml:space="preserve"> </w:t>
      </w:r>
      <w:r w:rsidRPr="00ED4EB5">
        <w:rPr>
          <w:w w:val="95"/>
        </w:rPr>
        <w:t>study</w:t>
      </w:r>
      <w:r w:rsidRPr="00ED4EB5">
        <w:rPr>
          <w:spacing w:val="-27"/>
          <w:w w:val="95"/>
        </w:rPr>
        <w:t xml:space="preserve"> </w:t>
      </w:r>
      <w:r w:rsidRPr="00ED4EB5">
        <w:rPr>
          <w:w w:val="95"/>
        </w:rPr>
        <w:t>have</w:t>
      </w:r>
      <w:r w:rsidRPr="00ED4EB5">
        <w:rPr>
          <w:spacing w:val="-28"/>
          <w:w w:val="95"/>
        </w:rPr>
        <w:t xml:space="preserve"> </w:t>
      </w:r>
      <w:r w:rsidRPr="00ED4EB5">
        <w:rPr>
          <w:spacing w:val="1"/>
          <w:w w:val="95"/>
        </w:rPr>
        <w:t>been</w:t>
      </w:r>
      <w:r w:rsidRPr="00ED4EB5">
        <w:rPr>
          <w:spacing w:val="-28"/>
          <w:w w:val="95"/>
        </w:rPr>
        <w:t xml:space="preserve"> </w:t>
      </w:r>
      <w:r w:rsidRPr="00ED4EB5">
        <w:rPr>
          <w:spacing w:val="-2"/>
          <w:w w:val="95"/>
        </w:rPr>
        <w:t>answered</w:t>
      </w:r>
      <w:r w:rsidRPr="00ED4EB5">
        <w:rPr>
          <w:spacing w:val="-27"/>
          <w:w w:val="95"/>
        </w:rPr>
        <w:t xml:space="preserve"> </w:t>
      </w:r>
      <w:r w:rsidRPr="00ED4EB5">
        <w:rPr>
          <w:spacing w:val="-3"/>
          <w:w w:val="95"/>
        </w:rPr>
        <w:t>satisfactorily,</w:t>
      </w:r>
    </w:p>
    <w:p w14:paraId="2960479A" w14:textId="2F11EA1F" w:rsidR="004B1708" w:rsidRPr="00ED4EB5" w:rsidRDefault="004B1708" w:rsidP="00ED4EB5">
      <w:pPr>
        <w:pStyle w:val="ListParagraph"/>
        <w:numPr>
          <w:ilvl w:val="0"/>
          <w:numId w:val="26"/>
        </w:numPr>
      </w:pPr>
      <w:r w:rsidRPr="00ED4EB5">
        <w:rPr>
          <w:spacing w:val="-7"/>
        </w:rPr>
        <w:t>Y</w:t>
      </w:r>
      <w:r w:rsidRPr="00ED4EB5">
        <w:rPr>
          <w:spacing w:val="-8"/>
        </w:rPr>
        <w:t>ou</w:t>
      </w:r>
      <w:r w:rsidR="00125376" w:rsidRPr="00ED4EB5">
        <w:rPr>
          <w:spacing w:val="-8"/>
        </w:rPr>
        <w:t xml:space="preserve"> </w:t>
      </w:r>
      <w:r w:rsidRPr="00ED4EB5">
        <w:rPr>
          <w:spacing w:val="-50"/>
        </w:rPr>
        <w:t xml:space="preserve"> </w:t>
      </w:r>
      <w:r w:rsidRPr="00ED4EB5">
        <w:rPr>
          <w:spacing w:val="-4"/>
        </w:rPr>
        <w:t>are</w:t>
      </w:r>
      <w:r w:rsidRPr="00ED4EB5">
        <w:rPr>
          <w:spacing w:val="-49"/>
        </w:rPr>
        <w:t xml:space="preserve"> </w:t>
      </w:r>
      <w:r w:rsidRPr="00ED4EB5">
        <w:rPr>
          <w:spacing w:val="-6"/>
        </w:rPr>
        <w:t>aware</w:t>
      </w:r>
      <w:r w:rsidRPr="00ED4EB5">
        <w:rPr>
          <w:spacing w:val="-49"/>
        </w:rPr>
        <w:t xml:space="preserve"> </w:t>
      </w:r>
      <w:r w:rsidRPr="00ED4EB5">
        <w:t>of</w:t>
      </w:r>
      <w:r w:rsidRPr="00ED4EB5">
        <w:rPr>
          <w:spacing w:val="-49"/>
        </w:rPr>
        <w:t xml:space="preserve"> </w:t>
      </w:r>
      <w:r w:rsidRPr="00ED4EB5">
        <w:t>the</w:t>
      </w:r>
      <w:r w:rsidRPr="00ED4EB5">
        <w:rPr>
          <w:spacing w:val="-50"/>
        </w:rPr>
        <w:t xml:space="preserve"> </w:t>
      </w:r>
      <w:r w:rsidRPr="00ED4EB5">
        <w:t>potential</w:t>
      </w:r>
      <w:r w:rsidRPr="00ED4EB5">
        <w:rPr>
          <w:spacing w:val="-49"/>
        </w:rPr>
        <w:t xml:space="preserve"> </w:t>
      </w:r>
      <w:r w:rsidRPr="00ED4EB5">
        <w:t>risks,</w:t>
      </w:r>
    </w:p>
    <w:p w14:paraId="6DA7B2A3" w14:textId="2B8940B7" w:rsidR="004B1708" w:rsidRPr="00ED4EB5" w:rsidRDefault="004B1708" w:rsidP="00ED4EB5">
      <w:pPr>
        <w:pStyle w:val="ListParagraph"/>
        <w:numPr>
          <w:ilvl w:val="0"/>
          <w:numId w:val="26"/>
        </w:numPr>
      </w:pPr>
      <w:r w:rsidRPr="00ED4EB5">
        <w:rPr>
          <w:spacing w:val="-6"/>
          <w:w w:val="95"/>
        </w:rPr>
        <w:t>Y</w:t>
      </w:r>
      <w:r w:rsidRPr="00ED4EB5">
        <w:rPr>
          <w:spacing w:val="-8"/>
          <w:w w:val="95"/>
        </w:rPr>
        <w:t>ou</w:t>
      </w:r>
      <w:r w:rsidRPr="00ED4EB5">
        <w:rPr>
          <w:spacing w:val="-17"/>
          <w:w w:val="95"/>
        </w:rPr>
        <w:t xml:space="preserve"> </w:t>
      </w:r>
      <w:r w:rsidRPr="00ED4EB5">
        <w:rPr>
          <w:spacing w:val="-4"/>
          <w:w w:val="95"/>
        </w:rPr>
        <w:t>are</w:t>
      </w:r>
      <w:r w:rsidRPr="00ED4EB5">
        <w:rPr>
          <w:spacing w:val="-17"/>
          <w:w w:val="95"/>
        </w:rPr>
        <w:t xml:space="preserve"> </w:t>
      </w:r>
      <w:r w:rsidRPr="00ED4EB5">
        <w:rPr>
          <w:w w:val="95"/>
        </w:rPr>
        <w:t>taking</w:t>
      </w:r>
      <w:r w:rsidRPr="00ED4EB5">
        <w:rPr>
          <w:spacing w:val="-17"/>
          <w:w w:val="95"/>
        </w:rPr>
        <w:t xml:space="preserve"> </w:t>
      </w:r>
      <w:r w:rsidRPr="00ED4EB5">
        <w:rPr>
          <w:spacing w:val="-3"/>
          <w:w w:val="95"/>
        </w:rPr>
        <w:t>pa</w:t>
      </w:r>
      <w:r w:rsidRPr="00ED4EB5">
        <w:rPr>
          <w:spacing w:val="-2"/>
          <w:w w:val="95"/>
        </w:rPr>
        <w:t>rt</w:t>
      </w:r>
      <w:r w:rsidRPr="00ED4EB5">
        <w:rPr>
          <w:spacing w:val="-16"/>
          <w:w w:val="95"/>
        </w:rPr>
        <w:t xml:space="preserve"> </w:t>
      </w:r>
      <w:r w:rsidRPr="00ED4EB5">
        <w:rPr>
          <w:w w:val="95"/>
        </w:rPr>
        <w:t>in</w:t>
      </w:r>
      <w:r w:rsidRPr="00ED4EB5">
        <w:rPr>
          <w:spacing w:val="-17"/>
          <w:w w:val="95"/>
        </w:rPr>
        <w:t xml:space="preserve"> </w:t>
      </w:r>
      <w:r w:rsidRPr="00ED4EB5">
        <w:rPr>
          <w:w w:val="95"/>
        </w:rPr>
        <w:t>this</w:t>
      </w:r>
      <w:r w:rsidRPr="00ED4EB5">
        <w:rPr>
          <w:spacing w:val="-17"/>
          <w:w w:val="95"/>
        </w:rPr>
        <w:t xml:space="preserve"> </w:t>
      </w:r>
      <w:r w:rsidRPr="00ED4EB5">
        <w:rPr>
          <w:spacing w:val="-2"/>
          <w:w w:val="95"/>
        </w:rPr>
        <w:t>s</w:t>
      </w:r>
      <w:r w:rsidRPr="00ED4EB5">
        <w:rPr>
          <w:spacing w:val="-1"/>
          <w:w w:val="95"/>
        </w:rPr>
        <w:t>t</w:t>
      </w:r>
      <w:r w:rsidRPr="00ED4EB5">
        <w:rPr>
          <w:spacing w:val="-2"/>
          <w:w w:val="95"/>
        </w:rPr>
        <w:t>udy</w:t>
      </w:r>
      <w:r w:rsidRPr="00ED4EB5">
        <w:rPr>
          <w:spacing w:val="-17"/>
          <w:w w:val="95"/>
        </w:rPr>
        <w:t xml:space="preserve"> </w:t>
      </w:r>
      <w:r w:rsidRPr="00ED4EB5">
        <w:rPr>
          <w:spacing w:val="-2"/>
          <w:w w:val="95"/>
        </w:rPr>
        <w:t>volunta</w:t>
      </w:r>
      <w:r w:rsidRPr="00ED4EB5">
        <w:rPr>
          <w:spacing w:val="-1"/>
          <w:w w:val="95"/>
        </w:rPr>
        <w:t>rily</w:t>
      </w:r>
      <w:r w:rsidRPr="00ED4EB5">
        <w:rPr>
          <w:spacing w:val="-17"/>
          <w:w w:val="95"/>
        </w:rPr>
        <w:t xml:space="preserve"> </w:t>
      </w:r>
      <w:r w:rsidRPr="00ED4EB5">
        <w:rPr>
          <w:w w:val="95"/>
        </w:rPr>
        <w:t>(without</w:t>
      </w:r>
      <w:r w:rsidRPr="00ED4EB5">
        <w:rPr>
          <w:spacing w:val="-16"/>
          <w:w w:val="95"/>
        </w:rPr>
        <w:t xml:space="preserve"> </w:t>
      </w:r>
      <w:r w:rsidRPr="00ED4EB5">
        <w:rPr>
          <w:w w:val="95"/>
        </w:rPr>
        <w:t>coercion).</w:t>
      </w:r>
    </w:p>
    <w:p w14:paraId="4B84717E" w14:textId="77777777" w:rsidR="00125376" w:rsidRPr="00A60454" w:rsidRDefault="00125376" w:rsidP="00125376">
      <w:pPr>
        <w:pStyle w:val="ListParagraph"/>
      </w:pPr>
    </w:p>
    <w:tbl>
      <w:tblPr>
        <w:tblStyle w:val="TableGrid"/>
        <w:tblW w:w="0" w:type="auto"/>
        <w:tblLook w:val="04A0" w:firstRow="1" w:lastRow="0" w:firstColumn="1" w:lastColumn="0" w:noHBand="0" w:noVBand="1"/>
      </w:tblPr>
      <w:tblGrid>
        <w:gridCol w:w="4106"/>
        <w:gridCol w:w="4904"/>
      </w:tblGrid>
      <w:tr w:rsidR="00125376" w14:paraId="7F04E135" w14:textId="77777777" w:rsidTr="00B96532">
        <w:tc>
          <w:tcPr>
            <w:tcW w:w="4106" w:type="dxa"/>
          </w:tcPr>
          <w:p w14:paraId="427860E8" w14:textId="77777777" w:rsidR="00125376" w:rsidRDefault="00125376" w:rsidP="00B96532">
            <w:r>
              <w:t>Participant’s name</w:t>
            </w:r>
          </w:p>
          <w:p w14:paraId="2DB6890D" w14:textId="7FF0584C" w:rsidR="00B96532" w:rsidRDefault="00B96532" w:rsidP="00B96532"/>
        </w:tc>
        <w:tc>
          <w:tcPr>
            <w:tcW w:w="4904" w:type="dxa"/>
          </w:tcPr>
          <w:p w14:paraId="4EB48952" w14:textId="77777777" w:rsidR="00125376" w:rsidRDefault="00125376" w:rsidP="00B96532"/>
        </w:tc>
      </w:tr>
      <w:tr w:rsidR="00125376" w14:paraId="29366A9E" w14:textId="77777777" w:rsidTr="00B96532">
        <w:tc>
          <w:tcPr>
            <w:tcW w:w="4106" w:type="dxa"/>
          </w:tcPr>
          <w:p w14:paraId="798D78CD" w14:textId="77777777" w:rsidR="00125376" w:rsidRDefault="00125376" w:rsidP="00B96532">
            <w:r>
              <w:t>Participant’s signature</w:t>
            </w:r>
          </w:p>
          <w:p w14:paraId="7940A6F6" w14:textId="653D3E57" w:rsidR="00B96532" w:rsidRDefault="00B96532" w:rsidP="00B96532"/>
        </w:tc>
        <w:tc>
          <w:tcPr>
            <w:tcW w:w="4904" w:type="dxa"/>
          </w:tcPr>
          <w:p w14:paraId="40521D2F" w14:textId="77777777" w:rsidR="00125376" w:rsidRDefault="00125376" w:rsidP="00B96532"/>
        </w:tc>
      </w:tr>
      <w:tr w:rsidR="00125376" w14:paraId="28DC6840" w14:textId="77777777" w:rsidTr="00B96532">
        <w:tc>
          <w:tcPr>
            <w:tcW w:w="4106" w:type="dxa"/>
          </w:tcPr>
          <w:p w14:paraId="61264D0A" w14:textId="77777777" w:rsidR="00125376" w:rsidRDefault="00125376" w:rsidP="00B96532">
            <w:r>
              <w:t>Date of Signing</w:t>
            </w:r>
          </w:p>
          <w:p w14:paraId="27A5015F" w14:textId="43605193" w:rsidR="00B96532" w:rsidRDefault="00B96532" w:rsidP="00B96532"/>
        </w:tc>
        <w:tc>
          <w:tcPr>
            <w:tcW w:w="4904" w:type="dxa"/>
          </w:tcPr>
          <w:p w14:paraId="0032686A" w14:textId="77777777" w:rsidR="00125376" w:rsidRDefault="00125376" w:rsidP="00B96532"/>
        </w:tc>
      </w:tr>
      <w:tr w:rsidR="00125376" w14:paraId="589AC478" w14:textId="77777777" w:rsidTr="00B96532">
        <w:tc>
          <w:tcPr>
            <w:tcW w:w="4106" w:type="dxa"/>
          </w:tcPr>
          <w:p w14:paraId="1687234E" w14:textId="77777777" w:rsidR="00125376" w:rsidRDefault="00125376" w:rsidP="00B96532">
            <w:r>
              <w:t>Witness</w:t>
            </w:r>
            <w:r w:rsidR="00B96532">
              <w:t xml:space="preserve"> (Researcher’s) name</w:t>
            </w:r>
          </w:p>
          <w:p w14:paraId="2A982C81" w14:textId="15667444" w:rsidR="00B96532" w:rsidRDefault="00B96532" w:rsidP="00B96532"/>
        </w:tc>
        <w:tc>
          <w:tcPr>
            <w:tcW w:w="4904" w:type="dxa"/>
          </w:tcPr>
          <w:p w14:paraId="2AF01D24" w14:textId="77777777" w:rsidR="00125376" w:rsidRDefault="00125376" w:rsidP="00B96532"/>
        </w:tc>
      </w:tr>
      <w:tr w:rsidR="00125376" w14:paraId="305D51DD" w14:textId="77777777" w:rsidTr="00B96532">
        <w:tc>
          <w:tcPr>
            <w:tcW w:w="4106" w:type="dxa"/>
          </w:tcPr>
          <w:p w14:paraId="63FA20F7" w14:textId="77777777" w:rsidR="00125376" w:rsidRDefault="00B96532" w:rsidP="00B96532">
            <w:r>
              <w:t>Witness (Researcher’s) signature</w:t>
            </w:r>
          </w:p>
          <w:p w14:paraId="447019FE" w14:textId="7D774760" w:rsidR="00B96532" w:rsidRDefault="00B96532" w:rsidP="00B96532"/>
        </w:tc>
        <w:tc>
          <w:tcPr>
            <w:tcW w:w="4904" w:type="dxa"/>
          </w:tcPr>
          <w:p w14:paraId="1BA1FC6B" w14:textId="77777777" w:rsidR="00125376" w:rsidRDefault="00125376" w:rsidP="00B96532"/>
        </w:tc>
      </w:tr>
      <w:tr w:rsidR="00B96532" w14:paraId="25B3761B" w14:textId="77777777" w:rsidTr="00B96532">
        <w:tc>
          <w:tcPr>
            <w:tcW w:w="4106" w:type="dxa"/>
          </w:tcPr>
          <w:p w14:paraId="0CAABF88" w14:textId="77777777" w:rsidR="00B96532" w:rsidRDefault="00B96532" w:rsidP="00B96532">
            <w:r>
              <w:t>Date of signing</w:t>
            </w:r>
          </w:p>
          <w:p w14:paraId="6879F540" w14:textId="6760EE81" w:rsidR="00B96532" w:rsidRDefault="00B96532" w:rsidP="00B96532"/>
        </w:tc>
        <w:tc>
          <w:tcPr>
            <w:tcW w:w="4904" w:type="dxa"/>
          </w:tcPr>
          <w:p w14:paraId="29C27FF4" w14:textId="77777777" w:rsidR="00B96532" w:rsidRDefault="00B96532" w:rsidP="00B96532"/>
        </w:tc>
      </w:tr>
    </w:tbl>
    <w:p w14:paraId="7E3234C1" w14:textId="77777777" w:rsidR="004B1708" w:rsidRPr="00A60454" w:rsidRDefault="004B1708" w:rsidP="004B1708">
      <w:pPr>
        <w:rPr>
          <w:rFonts w:cs="Arial"/>
        </w:rPr>
      </w:pPr>
    </w:p>
    <w:p w14:paraId="73CE97C3" w14:textId="77777777" w:rsidR="00460FEB" w:rsidRDefault="00460FEB" w:rsidP="004B1708">
      <w:pPr>
        <w:rPr>
          <w:rFonts w:cs="Arial"/>
          <w:spacing w:val="-1"/>
        </w:rPr>
      </w:pPr>
    </w:p>
    <w:p w14:paraId="57B910B1" w14:textId="77777777" w:rsidR="00460FEB" w:rsidRDefault="00460FEB" w:rsidP="004B1708">
      <w:pPr>
        <w:rPr>
          <w:rFonts w:cs="Arial"/>
          <w:spacing w:val="-1"/>
        </w:rPr>
      </w:pPr>
    </w:p>
    <w:p w14:paraId="4507E0DC" w14:textId="77777777" w:rsidR="00460FEB" w:rsidRDefault="00460FEB" w:rsidP="004B1708">
      <w:pPr>
        <w:rPr>
          <w:rFonts w:cs="Arial"/>
          <w:spacing w:val="-1"/>
        </w:rPr>
      </w:pPr>
    </w:p>
    <w:p w14:paraId="689AF795" w14:textId="77777777" w:rsidR="00460FEB" w:rsidRDefault="00460FEB" w:rsidP="004B1708">
      <w:pPr>
        <w:rPr>
          <w:rFonts w:cs="Arial"/>
          <w:spacing w:val="-1"/>
        </w:rPr>
      </w:pPr>
    </w:p>
    <w:p w14:paraId="064BDA20" w14:textId="77777777" w:rsidR="00460FEB" w:rsidRDefault="00460FEB" w:rsidP="004B1708">
      <w:pPr>
        <w:rPr>
          <w:rFonts w:cs="Arial"/>
          <w:spacing w:val="-1"/>
        </w:rPr>
      </w:pPr>
    </w:p>
    <w:p w14:paraId="231069BD" w14:textId="77777777" w:rsidR="00460FEB" w:rsidRDefault="00460FEB" w:rsidP="004B1708">
      <w:pPr>
        <w:rPr>
          <w:rFonts w:cs="Arial"/>
          <w:spacing w:val="-1"/>
        </w:rPr>
      </w:pPr>
    </w:p>
    <w:p w14:paraId="0CB1EA7A" w14:textId="77777777" w:rsidR="00460FEB" w:rsidRDefault="00460FEB" w:rsidP="004B1708">
      <w:pPr>
        <w:rPr>
          <w:rFonts w:cs="Arial"/>
          <w:spacing w:val="-1"/>
        </w:rPr>
      </w:pPr>
    </w:p>
    <w:p w14:paraId="759752FC" w14:textId="77777777" w:rsidR="00460FEB" w:rsidRDefault="00460FEB" w:rsidP="004B1708">
      <w:pPr>
        <w:rPr>
          <w:rFonts w:cs="Arial"/>
          <w:spacing w:val="-1"/>
        </w:rPr>
      </w:pPr>
    </w:p>
    <w:p w14:paraId="3FBA86ED" w14:textId="77777777" w:rsidR="00460FEB" w:rsidRDefault="00460FEB" w:rsidP="004B1708">
      <w:pPr>
        <w:rPr>
          <w:rFonts w:cs="Arial"/>
          <w:spacing w:val="-1"/>
        </w:rPr>
      </w:pPr>
    </w:p>
    <w:p w14:paraId="6336993E" w14:textId="77777777" w:rsidR="00460FEB" w:rsidRDefault="00460FEB" w:rsidP="004B1708">
      <w:pPr>
        <w:rPr>
          <w:rFonts w:cs="Arial"/>
          <w:spacing w:val="-1"/>
        </w:rPr>
      </w:pPr>
    </w:p>
    <w:p w14:paraId="1C363E13" w14:textId="67E7D904" w:rsidR="00460FEB" w:rsidRDefault="00460FEB" w:rsidP="004B1708">
      <w:pPr>
        <w:rPr>
          <w:rFonts w:cs="Arial"/>
          <w:spacing w:val="-1"/>
        </w:rPr>
      </w:pPr>
    </w:p>
    <w:p w14:paraId="447D50D6" w14:textId="1692E82D" w:rsidR="00121179" w:rsidRDefault="00121179" w:rsidP="004B1708">
      <w:pPr>
        <w:rPr>
          <w:rFonts w:cs="Arial"/>
          <w:spacing w:val="-1"/>
        </w:rPr>
      </w:pPr>
    </w:p>
    <w:p w14:paraId="1CE1D64C" w14:textId="1EE6F42F" w:rsidR="00121179" w:rsidRDefault="00121179" w:rsidP="004B1708">
      <w:pPr>
        <w:rPr>
          <w:rFonts w:cs="Arial"/>
          <w:spacing w:val="-1"/>
        </w:rPr>
      </w:pPr>
    </w:p>
    <w:p w14:paraId="33C61AD3" w14:textId="465C8C4A" w:rsidR="00460FEB" w:rsidRDefault="009B72CF" w:rsidP="009B72CF">
      <w:pPr>
        <w:pStyle w:val="Heading1"/>
      </w:pPr>
      <w:r>
        <w:lastRenderedPageBreak/>
        <w:t>Appendix D: Training compe</w:t>
      </w:r>
      <w:r w:rsidR="005F2DEF">
        <w:t>tency check list</w:t>
      </w:r>
    </w:p>
    <w:p w14:paraId="51FFDB81" w14:textId="77777777" w:rsidR="00460FEB" w:rsidRPr="00A60454" w:rsidRDefault="00460FEB" w:rsidP="00D551D9">
      <w:pPr>
        <w:pStyle w:val="Heading4"/>
      </w:pPr>
      <w:r w:rsidRPr="00A60454">
        <w:t>TRANSCRANIAL DIRECT CURRENT STIMULATION (</w:t>
      </w:r>
      <w:proofErr w:type="spellStart"/>
      <w:r w:rsidRPr="00A60454">
        <w:t>tDCS</w:t>
      </w:r>
      <w:proofErr w:type="spellEnd"/>
      <w:r w:rsidRPr="00A60454">
        <w:t>)</w:t>
      </w:r>
    </w:p>
    <w:p w14:paraId="5F94CF4F" w14:textId="77777777" w:rsidR="00460FEB" w:rsidRPr="00A60454" w:rsidRDefault="00460FEB" w:rsidP="00D551D9">
      <w:pPr>
        <w:pStyle w:val="Heading4"/>
      </w:pPr>
      <w:r w:rsidRPr="00A60454">
        <w:t>TRAINING CHECKLIST</w:t>
      </w:r>
    </w:p>
    <w:p w14:paraId="799A9781" w14:textId="77777777" w:rsidR="00460FEB" w:rsidRPr="00A60454" w:rsidRDefault="00460FEB" w:rsidP="00D551D9">
      <w:r w:rsidRPr="00A60454">
        <w:t>To use the transcranial direct current stimulation (</w:t>
      </w:r>
      <w:proofErr w:type="spellStart"/>
      <w:r w:rsidRPr="00A60454">
        <w:t>tDCS</w:t>
      </w:r>
      <w:proofErr w:type="spellEnd"/>
      <w:r w:rsidRPr="00A60454">
        <w:t xml:space="preserve">) equipment experimenters must meet the requirement listed in the following training checklist. </w:t>
      </w:r>
    </w:p>
    <w:p w14:paraId="3AB32FC4" w14:textId="77777777" w:rsidR="00460FEB" w:rsidRPr="00A60454" w:rsidRDefault="00460FEB" w:rsidP="00D551D9">
      <w:r w:rsidRPr="00A60454">
        <w:t>On completion of training, the practice of the experimenter must be approved by a fully trained member of staff to establish that the equipment is being used appropriately and safely.</w:t>
      </w:r>
    </w:p>
    <w:p w14:paraId="2F9A0F88" w14:textId="77777777" w:rsidR="00460FEB" w:rsidRPr="00A60454" w:rsidRDefault="00460FEB" w:rsidP="00D551D9">
      <w:pPr>
        <w:pStyle w:val="Heading2"/>
      </w:pPr>
      <w:r w:rsidRPr="00A60454">
        <w:t>Checklist:</w:t>
      </w:r>
    </w:p>
    <w:p w14:paraId="305E564E" w14:textId="670F2E90" w:rsidR="00460FEB" w:rsidRPr="00A60454" w:rsidRDefault="00460FEB" w:rsidP="00D551D9">
      <w:pPr>
        <w:rPr>
          <w:rFonts w:cs="Arial"/>
        </w:rPr>
      </w:pPr>
      <w:r w:rsidRPr="00A60454">
        <w:rPr>
          <w:i/>
        </w:rPr>
        <w:t>Confirm the experimenter has been shown and made aware of the following procedures</w:t>
      </w:r>
      <w:r w:rsidR="00D551D9">
        <w:rPr>
          <w:i/>
        </w:rPr>
        <w:t xml:space="preserve">.  </w:t>
      </w:r>
    </w:p>
    <w:tbl>
      <w:tblPr>
        <w:tblStyle w:val="TableGrid"/>
        <w:tblW w:w="0" w:type="auto"/>
        <w:tblLook w:val="04A0" w:firstRow="1" w:lastRow="0" w:firstColumn="1" w:lastColumn="0" w:noHBand="0" w:noVBand="1"/>
      </w:tblPr>
      <w:tblGrid>
        <w:gridCol w:w="8086"/>
        <w:gridCol w:w="924"/>
      </w:tblGrid>
      <w:tr w:rsidR="00460FEB" w:rsidRPr="00A60454" w14:paraId="06CE6A44" w14:textId="77777777" w:rsidTr="00E26405">
        <w:tc>
          <w:tcPr>
            <w:tcW w:w="8642" w:type="dxa"/>
          </w:tcPr>
          <w:p w14:paraId="2E21BC7D" w14:textId="77777777" w:rsidR="00460FEB" w:rsidRPr="00A60454" w:rsidRDefault="00460FEB" w:rsidP="00460FEB">
            <w:pPr>
              <w:pStyle w:val="ListParagraph"/>
              <w:numPr>
                <w:ilvl w:val="0"/>
                <w:numId w:val="24"/>
              </w:numPr>
              <w:jc w:val="both"/>
              <w:rPr>
                <w:rFonts w:cs="Arial"/>
              </w:rPr>
            </w:pPr>
            <w:r w:rsidRPr="00A60454">
              <w:rPr>
                <w:rFonts w:cs="Arial"/>
              </w:rPr>
              <w:t xml:space="preserve">The experimenter has familiarised themselves with the Risk Assessment and Standard Operating Procedures for </w:t>
            </w:r>
            <w:proofErr w:type="spellStart"/>
            <w:r w:rsidRPr="00A60454">
              <w:rPr>
                <w:rFonts w:cs="Arial"/>
              </w:rPr>
              <w:t>tDCS</w:t>
            </w:r>
            <w:proofErr w:type="spellEnd"/>
            <w:r w:rsidRPr="00A60454">
              <w:rPr>
                <w:rFonts w:cs="Arial"/>
              </w:rPr>
              <w:t xml:space="preserve"> and have read the research articles referred to in these documents.</w:t>
            </w:r>
          </w:p>
        </w:tc>
        <w:sdt>
          <w:sdtPr>
            <w:rPr>
              <w:rFonts w:cs="Arial"/>
            </w:rPr>
            <w:id w:val="-757132490"/>
            <w14:checkbox>
              <w14:checked w14:val="0"/>
              <w14:checkedState w14:val="2612" w14:font="MS Gothic"/>
              <w14:uncheckedState w14:val="2610" w14:font="MS Gothic"/>
            </w14:checkbox>
          </w:sdtPr>
          <w:sdtEndPr/>
          <w:sdtContent>
            <w:tc>
              <w:tcPr>
                <w:tcW w:w="986" w:type="dxa"/>
              </w:tcPr>
              <w:p w14:paraId="5F48CC31" w14:textId="77777777" w:rsidR="00460FEB" w:rsidRPr="00A60454" w:rsidRDefault="00460FEB" w:rsidP="00471E6C">
                <w:pPr>
                  <w:jc w:val="center"/>
                  <w:rPr>
                    <w:rFonts w:cs="Arial"/>
                  </w:rPr>
                </w:pPr>
                <w:r w:rsidRPr="00A60454">
                  <w:rPr>
                    <w:rFonts w:ascii="Segoe UI Symbol" w:eastAsia="MS Mincho" w:hAnsi="Segoe UI Symbol" w:cs="Segoe UI Symbol"/>
                  </w:rPr>
                  <w:t>☐</w:t>
                </w:r>
              </w:p>
            </w:tc>
          </w:sdtContent>
        </w:sdt>
      </w:tr>
      <w:tr w:rsidR="00460FEB" w:rsidRPr="00A60454" w14:paraId="3EE88D43" w14:textId="77777777" w:rsidTr="00E26405">
        <w:tc>
          <w:tcPr>
            <w:tcW w:w="8642" w:type="dxa"/>
          </w:tcPr>
          <w:p w14:paraId="37CF6CD9" w14:textId="77777777" w:rsidR="00460FEB" w:rsidRPr="00A60454" w:rsidRDefault="00460FEB" w:rsidP="00460FEB">
            <w:pPr>
              <w:pStyle w:val="ListParagraph"/>
              <w:numPr>
                <w:ilvl w:val="0"/>
                <w:numId w:val="24"/>
              </w:numPr>
              <w:jc w:val="both"/>
              <w:rPr>
                <w:rFonts w:cs="Arial"/>
              </w:rPr>
            </w:pPr>
            <w:r w:rsidRPr="00A60454">
              <w:rPr>
                <w:rFonts w:cs="Arial"/>
              </w:rPr>
              <w:t>The experimenter is competent administering the health screening questionnaire. Undergraduates should know to consult a fully trained member of staff if any questions arise from the pre-screening prior to testing.</w:t>
            </w:r>
          </w:p>
        </w:tc>
        <w:sdt>
          <w:sdtPr>
            <w:rPr>
              <w:rFonts w:cs="Arial"/>
            </w:rPr>
            <w:id w:val="1344212460"/>
            <w14:checkbox>
              <w14:checked w14:val="0"/>
              <w14:checkedState w14:val="2612" w14:font="MS Gothic"/>
              <w14:uncheckedState w14:val="2610" w14:font="MS Gothic"/>
            </w14:checkbox>
          </w:sdtPr>
          <w:sdtEndPr/>
          <w:sdtContent>
            <w:tc>
              <w:tcPr>
                <w:tcW w:w="986" w:type="dxa"/>
              </w:tcPr>
              <w:p w14:paraId="2B8F98E0" w14:textId="77777777" w:rsidR="00460FEB" w:rsidRPr="00A60454" w:rsidRDefault="00460FEB" w:rsidP="00471E6C">
                <w:pPr>
                  <w:jc w:val="center"/>
                  <w:rPr>
                    <w:rFonts w:cs="Arial"/>
                  </w:rPr>
                </w:pPr>
                <w:r w:rsidRPr="00A60454">
                  <w:rPr>
                    <w:rFonts w:ascii="Segoe UI Symbol" w:eastAsia="MS Mincho" w:hAnsi="Segoe UI Symbol" w:cs="Segoe UI Symbol"/>
                  </w:rPr>
                  <w:t>☐</w:t>
                </w:r>
              </w:p>
            </w:tc>
          </w:sdtContent>
        </w:sdt>
      </w:tr>
      <w:tr w:rsidR="00460FEB" w:rsidRPr="00A60454" w14:paraId="27AAA73D" w14:textId="77777777" w:rsidTr="00E26405">
        <w:tc>
          <w:tcPr>
            <w:tcW w:w="8642" w:type="dxa"/>
          </w:tcPr>
          <w:p w14:paraId="7A800C8B" w14:textId="77777777" w:rsidR="00460FEB" w:rsidRPr="00A60454" w:rsidRDefault="00460FEB" w:rsidP="00460FEB">
            <w:pPr>
              <w:pStyle w:val="ListParagraph"/>
              <w:numPr>
                <w:ilvl w:val="0"/>
                <w:numId w:val="24"/>
              </w:numPr>
              <w:jc w:val="both"/>
              <w:rPr>
                <w:rFonts w:cs="Arial"/>
              </w:rPr>
            </w:pPr>
            <w:r w:rsidRPr="00A60454">
              <w:rPr>
                <w:rFonts w:cs="Arial"/>
              </w:rPr>
              <w:t>The experimenter is familiar with the equipment:</w:t>
            </w:r>
          </w:p>
          <w:p w14:paraId="1D6E1C18" w14:textId="77777777" w:rsidR="00460FEB" w:rsidRPr="00A60454" w:rsidRDefault="00460FEB" w:rsidP="00471E6C">
            <w:pPr>
              <w:ind w:left="1080"/>
              <w:jc w:val="both"/>
              <w:rPr>
                <w:rFonts w:cs="Arial"/>
              </w:rPr>
            </w:pPr>
            <w:proofErr w:type="spellStart"/>
            <w:r w:rsidRPr="00A60454">
              <w:rPr>
                <w:rFonts w:cs="Arial"/>
              </w:rPr>
              <w:t>HDCprog</w:t>
            </w:r>
            <w:proofErr w:type="spellEnd"/>
            <w:r w:rsidRPr="00A60454">
              <w:rPr>
                <w:rFonts w:cs="Arial"/>
              </w:rPr>
              <w:t xml:space="preserve"> – stimulator programmer.</w:t>
            </w:r>
          </w:p>
          <w:p w14:paraId="24389844" w14:textId="77777777" w:rsidR="00460FEB" w:rsidRPr="00A60454" w:rsidRDefault="00460FEB" w:rsidP="00471E6C">
            <w:pPr>
              <w:ind w:left="1080"/>
              <w:jc w:val="both"/>
              <w:rPr>
                <w:rFonts w:cs="Arial"/>
              </w:rPr>
            </w:pPr>
            <w:proofErr w:type="spellStart"/>
            <w:r w:rsidRPr="00A60454">
              <w:rPr>
                <w:rFonts w:cs="Arial"/>
              </w:rPr>
              <w:t>HDCstim</w:t>
            </w:r>
            <w:proofErr w:type="spellEnd"/>
            <w:r w:rsidRPr="00A60454">
              <w:rPr>
                <w:rFonts w:cs="Arial"/>
              </w:rPr>
              <w:t xml:space="preserve"> – battery driven stimulator.</w:t>
            </w:r>
          </w:p>
          <w:p w14:paraId="2A36307C" w14:textId="77777777" w:rsidR="00460FEB" w:rsidRPr="00A60454" w:rsidRDefault="00460FEB" w:rsidP="00471E6C">
            <w:pPr>
              <w:ind w:left="1080"/>
              <w:jc w:val="both"/>
              <w:rPr>
                <w:rFonts w:cs="Arial"/>
              </w:rPr>
            </w:pPr>
            <w:r w:rsidRPr="00A60454">
              <w:rPr>
                <w:rFonts w:cs="Arial"/>
              </w:rPr>
              <w:t>Electrodes, sponges, electrode connector cables.</w:t>
            </w:r>
          </w:p>
          <w:p w14:paraId="7BEEDF55" w14:textId="77777777" w:rsidR="00460FEB" w:rsidRPr="00A60454" w:rsidRDefault="00460FEB" w:rsidP="00471E6C">
            <w:pPr>
              <w:ind w:left="1080"/>
              <w:jc w:val="both"/>
              <w:rPr>
                <w:rFonts w:cs="Arial"/>
              </w:rPr>
            </w:pPr>
            <w:r w:rsidRPr="00A60454">
              <w:rPr>
                <w:rFonts w:cs="Arial"/>
              </w:rPr>
              <w:t>Red electrode (anode/positive stimulation), black electrode (cathode/negative stimulation).</w:t>
            </w:r>
          </w:p>
          <w:p w14:paraId="15FABB5D" w14:textId="77777777" w:rsidR="00460FEB" w:rsidRPr="00A60454" w:rsidRDefault="00460FEB" w:rsidP="00471E6C">
            <w:pPr>
              <w:ind w:left="1080"/>
              <w:jc w:val="both"/>
              <w:rPr>
                <w:rFonts w:cs="Arial"/>
              </w:rPr>
            </w:pPr>
            <w:r w:rsidRPr="00A60454">
              <w:rPr>
                <w:rFonts w:cs="Arial"/>
              </w:rPr>
              <w:t>Physiological saline solution (~9 gram of sodium chloride (NaCl) dissolved in 1 litre of water.</w:t>
            </w:r>
          </w:p>
          <w:p w14:paraId="4EF29F73" w14:textId="77777777" w:rsidR="00460FEB" w:rsidRPr="00A60454" w:rsidRDefault="00460FEB" w:rsidP="00471E6C">
            <w:pPr>
              <w:ind w:left="1080"/>
              <w:jc w:val="both"/>
              <w:rPr>
                <w:rFonts w:cs="Arial"/>
              </w:rPr>
            </w:pPr>
            <w:r w:rsidRPr="00A60454">
              <w:rPr>
                <w:rFonts w:cs="Arial"/>
                <w:i/>
              </w:rPr>
              <w:t>Additional equipment:</w:t>
            </w:r>
            <w:r w:rsidRPr="00A60454">
              <w:rPr>
                <w:rFonts w:cs="Arial"/>
              </w:rPr>
              <w:t xml:space="preserve"> towels, tape measure, </w:t>
            </w:r>
            <w:proofErr w:type="spellStart"/>
            <w:r w:rsidRPr="00A60454">
              <w:rPr>
                <w:rFonts w:cs="Arial"/>
              </w:rPr>
              <w:t>lycra</w:t>
            </w:r>
            <w:proofErr w:type="spellEnd"/>
            <w:r w:rsidRPr="00A60454">
              <w:rPr>
                <w:rFonts w:cs="Arial"/>
              </w:rPr>
              <w:t xml:space="preserve"> swimming cap.</w:t>
            </w:r>
          </w:p>
        </w:tc>
        <w:tc>
          <w:tcPr>
            <w:tcW w:w="986" w:type="dxa"/>
          </w:tcPr>
          <w:sdt>
            <w:sdtPr>
              <w:rPr>
                <w:rFonts w:cs="Arial"/>
              </w:rPr>
              <w:id w:val="1491054169"/>
              <w14:checkbox>
                <w14:checked w14:val="0"/>
                <w14:checkedState w14:val="2612" w14:font="MS Gothic"/>
                <w14:uncheckedState w14:val="2610" w14:font="MS Gothic"/>
              </w14:checkbox>
            </w:sdtPr>
            <w:sdtEndPr/>
            <w:sdtContent>
              <w:p w14:paraId="4CDBCF40"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tc>
      </w:tr>
      <w:tr w:rsidR="00460FEB" w:rsidRPr="00A60454" w14:paraId="2665FFAB" w14:textId="77777777" w:rsidTr="00E26405">
        <w:tc>
          <w:tcPr>
            <w:tcW w:w="8642" w:type="dxa"/>
          </w:tcPr>
          <w:p w14:paraId="58DE9298" w14:textId="77777777" w:rsidR="00460FEB" w:rsidRPr="00A60454" w:rsidRDefault="00460FEB" w:rsidP="00471E6C">
            <w:pPr>
              <w:jc w:val="both"/>
              <w:rPr>
                <w:rFonts w:cs="Arial"/>
                <w:b/>
              </w:rPr>
            </w:pPr>
            <w:r w:rsidRPr="00A60454">
              <w:rPr>
                <w:rFonts w:cs="Arial"/>
                <w:b/>
              </w:rPr>
              <w:t>The experimenter has demonstrated they can perform the following procedures:</w:t>
            </w:r>
          </w:p>
          <w:p w14:paraId="6DAABD56" w14:textId="77777777" w:rsidR="00460FEB" w:rsidRPr="00A60454" w:rsidRDefault="00460FEB" w:rsidP="00460FEB">
            <w:pPr>
              <w:pStyle w:val="ListParagraph"/>
              <w:numPr>
                <w:ilvl w:val="0"/>
                <w:numId w:val="24"/>
              </w:numPr>
              <w:jc w:val="both"/>
              <w:rPr>
                <w:rFonts w:cs="Arial"/>
              </w:rPr>
            </w:pPr>
            <w:r w:rsidRPr="00A60454">
              <w:rPr>
                <w:rFonts w:cs="Arial"/>
              </w:rPr>
              <w:t xml:space="preserve">Programming the stimulation protocol using the </w:t>
            </w:r>
            <w:proofErr w:type="spellStart"/>
            <w:r w:rsidRPr="00A60454">
              <w:rPr>
                <w:rFonts w:cs="Arial"/>
                <w:b/>
              </w:rPr>
              <w:t>HCDprog</w:t>
            </w:r>
            <w:proofErr w:type="spellEnd"/>
          </w:p>
          <w:p w14:paraId="4A2E9091" w14:textId="77777777" w:rsidR="00460FEB" w:rsidRPr="00A60454" w:rsidRDefault="00460FEB" w:rsidP="00460FEB">
            <w:pPr>
              <w:pStyle w:val="ListParagraph"/>
              <w:numPr>
                <w:ilvl w:val="1"/>
                <w:numId w:val="24"/>
              </w:numPr>
              <w:jc w:val="both"/>
              <w:rPr>
                <w:rFonts w:cs="Arial"/>
              </w:rPr>
            </w:pPr>
            <w:r w:rsidRPr="00A60454">
              <w:rPr>
                <w:rFonts w:cs="Arial"/>
              </w:rPr>
              <w:t>Stimulation setting – define intensity, duration, intervals between consecutive stimulation.</w:t>
            </w:r>
          </w:p>
          <w:p w14:paraId="776CDC1F" w14:textId="77777777" w:rsidR="00460FEB" w:rsidRPr="00A60454" w:rsidRDefault="00460FEB" w:rsidP="00460FEB">
            <w:pPr>
              <w:pStyle w:val="ListParagraph"/>
              <w:numPr>
                <w:ilvl w:val="1"/>
                <w:numId w:val="24"/>
              </w:numPr>
              <w:jc w:val="both"/>
              <w:rPr>
                <w:rFonts w:cs="Arial"/>
              </w:rPr>
            </w:pPr>
            <w:r w:rsidRPr="00A60454">
              <w:rPr>
                <w:rFonts w:cs="Arial"/>
              </w:rPr>
              <w:t>Treatment manager – observe stimulations concluded, failures, aborts, impedance, and delete protocol after stimulation.</w:t>
            </w:r>
          </w:p>
          <w:p w14:paraId="26457C1D" w14:textId="77777777" w:rsidR="00460FEB" w:rsidRPr="00A60454" w:rsidRDefault="00460FEB" w:rsidP="00460FEB">
            <w:pPr>
              <w:pStyle w:val="ListParagraph"/>
              <w:numPr>
                <w:ilvl w:val="1"/>
                <w:numId w:val="24"/>
              </w:numPr>
              <w:jc w:val="both"/>
              <w:rPr>
                <w:rFonts w:cs="Arial"/>
              </w:rPr>
            </w:pPr>
            <w:r w:rsidRPr="00A60454">
              <w:rPr>
                <w:rFonts w:cs="Arial"/>
              </w:rPr>
              <w:t>Stimulus waveform – set the stimulation type (active-</w:t>
            </w:r>
            <w:proofErr w:type="spellStart"/>
            <w:r w:rsidRPr="00A60454">
              <w:rPr>
                <w:rFonts w:cs="Arial"/>
              </w:rPr>
              <w:t>monochannel</w:t>
            </w:r>
            <w:proofErr w:type="spellEnd"/>
            <w:r w:rsidRPr="00A60454">
              <w:rPr>
                <w:rFonts w:cs="Arial"/>
              </w:rPr>
              <w:t xml:space="preserve"> or </w:t>
            </w:r>
            <w:proofErr w:type="spellStart"/>
            <w:r w:rsidRPr="00A60454">
              <w:rPr>
                <w:rFonts w:cs="Arial"/>
              </w:rPr>
              <w:t>bichannel</w:t>
            </w:r>
            <w:proofErr w:type="spellEnd"/>
            <w:r w:rsidRPr="00A60454">
              <w:rPr>
                <w:rFonts w:cs="Arial"/>
              </w:rPr>
              <w:t>; sham).</w:t>
            </w:r>
          </w:p>
        </w:tc>
        <w:tc>
          <w:tcPr>
            <w:tcW w:w="986" w:type="dxa"/>
          </w:tcPr>
          <w:p w14:paraId="52B718E9" w14:textId="77777777" w:rsidR="00460FEB" w:rsidRPr="00A60454" w:rsidRDefault="00460FEB" w:rsidP="00471E6C">
            <w:pPr>
              <w:jc w:val="center"/>
              <w:rPr>
                <w:rFonts w:cs="Arial"/>
              </w:rPr>
            </w:pPr>
          </w:p>
          <w:p w14:paraId="55437B35" w14:textId="77777777" w:rsidR="00460FEB" w:rsidRPr="00A60454" w:rsidRDefault="00460FEB" w:rsidP="00471E6C">
            <w:pPr>
              <w:jc w:val="center"/>
              <w:rPr>
                <w:rFonts w:cs="Arial"/>
              </w:rPr>
            </w:pPr>
          </w:p>
          <w:p w14:paraId="18DA94EC" w14:textId="77777777" w:rsidR="00460FEB" w:rsidRPr="00A60454" w:rsidRDefault="00460FEB" w:rsidP="00471E6C">
            <w:pPr>
              <w:jc w:val="center"/>
              <w:rPr>
                <w:rFonts w:cs="Arial"/>
              </w:rPr>
            </w:pPr>
          </w:p>
          <w:sdt>
            <w:sdtPr>
              <w:rPr>
                <w:rFonts w:cs="Arial"/>
              </w:rPr>
              <w:id w:val="1393704829"/>
              <w14:checkbox>
                <w14:checked w14:val="0"/>
                <w14:checkedState w14:val="2612" w14:font="MS Gothic"/>
                <w14:uncheckedState w14:val="2610" w14:font="MS Gothic"/>
              </w14:checkbox>
            </w:sdtPr>
            <w:sdtEndPr/>
            <w:sdtContent>
              <w:p w14:paraId="148FCE18"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6BE23693" w14:textId="77777777" w:rsidR="00460FEB" w:rsidRPr="00A60454" w:rsidRDefault="00460FEB" w:rsidP="00471E6C">
            <w:pPr>
              <w:jc w:val="center"/>
              <w:rPr>
                <w:rFonts w:cs="Arial"/>
              </w:rPr>
            </w:pPr>
          </w:p>
          <w:sdt>
            <w:sdtPr>
              <w:rPr>
                <w:rFonts w:cs="Arial"/>
              </w:rPr>
              <w:id w:val="-275720049"/>
              <w14:checkbox>
                <w14:checked w14:val="0"/>
                <w14:checkedState w14:val="2612" w14:font="MS Gothic"/>
                <w14:uncheckedState w14:val="2610" w14:font="MS Gothic"/>
              </w14:checkbox>
            </w:sdtPr>
            <w:sdtEndPr/>
            <w:sdtContent>
              <w:p w14:paraId="605486A8"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25BED28B" w14:textId="77777777" w:rsidR="00460FEB" w:rsidRPr="00A60454" w:rsidRDefault="00460FEB" w:rsidP="00471E6C">
            <w:pPr>
              <w:jc w:val="center"/>
              <w:rPr>
                <w:rFonts w:cs="Arial"/>
              </w:rPr>
            </w:pPr>
          </w:p>
          <w:sdt>
            <w:sdtPr>
              <w:rPr>
                <w:rFonts w:cs="Arial"/>
              </w:rPr>
              <w:id w:val="1466243728"/>
              <w14:checkbox>
                <w14:checked w14:val="0"/>
                <w14:checkedState w14:val="2612" w14:font="MS Gothic"/>
                <w14:uncheckedState w14:val="2610" w14:font="MS Gothic"/>
              </w14:checkbox>
            </w:sdtPr>
            <w:sdtEndPr/>
            <w:sdtContent>
              <w:p w14:paraId="249FED79"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tc>
      </w:tr>
      <w:tr w:rsidR="00460FEB" w:rsidRPr="00A60454" w14:paraId="142405EC" w14:textId="77777777" w:rsidTr="00E26405">
        <w:tc>
          <w:tcPr>
            <w:tcW w:w="8642" w:type="dxa"/>
          </w:tcPr>
          <w:p w14:paraId="320E0C41" w14:textId="77777777" w:rsidR="00460FEB" w:rsidRPr="00A60454" w:rsidRDefault="00460FEB" w:rsidP="00460FEB">
            <w:pPr>
              <w:pStyle w:val="ListParagraph"/>
              <w:numPr>
                <w:ilvl w:val="0"/>
                <w:numId w:val="24"/>
              </w:numPr>
              <w:jc w:val="both"/>
              <w:rPr>
                <w:rFonts w:cs="Arial"/>
              </w:rPr>
            </w:pPr>
            <w:r w:rsidRPr="00A60454">
              <w:rPr>
                <w:rFonts w:cs="Arial"/>
              </w:rPr>
              <w:t xml:space="preserve">Administering the stimulation protocol using the </w:t>
            </w:r>
            <w:proofErr w:type="spellStart"/>
            <w:r w:rsidRPr="00A60454">
              <w:rPr>
                <w:rFonts w:cs="Arial"/>
                <w:b/>
              </w:rPr>
              <w:t>HDCstim</w:t>
            </w:r>
            <w:proofErr w:type="spellEnd"/>
          </w:p>
          <w:p w14:paraId="5FF8D7E1" w14:textId="77777777" w:rsidR="00460FEB" w:rsidRPr="00A60454" w:rsidRDefault="00460FEB" w:rsidP="00460FEB">
            <w:pPr>
              <w:pStyle w:val="ListParagraph"/>
              <w:numPr>
                <w:ilvl w:val="1"/>
                <w:numId w:val="24"/>
              </w:numPr>
              <w:jc w:val="both"/>
              <w:rPr>
                <w:rFonts w:cs="Arial"/>
              </w:rPr>
            </w:pPr>
            <w:r w:rsidRPr="00A60454">
              <w:rPr>
                <w:rFonts w:cs="Arial"/>
              </w:rPr>
              <w:t xml:space="preserve">Turn </w:t>
            </w:r>
            <w:proofErr w:type="spellStart"/>
            <w:r w:rsidRPr="00A60454">
              <w:rPr>
                <w:rFonts w:cs="Arial"/>
              </w:rPr>
              <w:t>HDCstim</w:t>
            </w:r>
            <w:proofErr w:type="spellEnd"/>
            <w:r w:rsidRPr="00A60454">
              <w:rPr>
                <w:rFonts w:cs="Arial"/>
              </w:rPr>
              <w:t xml:space="preserve"> on; being stimulation; end/abort stimulation.</w:t>
            </w:r>
          </w:p>
          <w:p w14:paraId="687EAA67" w14:textId="77777777" w:rsidR="00460FEB" w:rsidRPr="00A60454" w:rsidRDefault="00460FEB" w:rsidP="00460FEB">
            <w:pPr>
              <w:pStyle w:val="ListParagraph"/>
              <w:numPr>
                <w:ilvl w:val="1"/>
                <w:numId w:val="24"/>
              </w:numPr>
              <w:jc w:val="both"/>
              <w:rPr>
                <w:rFonts w:cs="Arial"/>
              </w:rPr>
            </w:pPr>
            <w:r w:rsidRPr="00A60454">
              <w:rPr>
                <w:rFonts w:cs="Arial"/>
              </w:rPr>
              <w:t>Check battery charge level and replace if necessary.</w:t>
            </w:r>
          </w:p>
          <w:p w14:paraId="5E5C1F30" w14:textId="77777777" w:rsidR="00460FEB" w:rsidRPr="00A60454" w:rsidRDefault="00460FEB" w:rsidP="00460FEB">
            <w:pPr>
              <w:pStyle w:val="ListParagraph"/>
              <w:numPr>
                <w:ilvl w:val="1"/>
                <w:numId w:val="24"/>
              </w:numPr>
              <w:jc w:val="both"/>
              <w:rPr>
                <w:rFonts w:cs="Arial"/>
              </w:rPr>
            </w:pPr>
            <w:r w:rsidRPr="00A60454">
              <w:rPr>
                <w:rFonts w:cs="Arial"/>
              </w:rPr>
              <w:t xml:space="preserve">Screen – number of programmed stimulations and time that must elapse before new stimulation can start; countdown until </w:t>
            </w:r>
            <w:r w:rsidRPr="00A60454">
              <w:rPr>
                <w:rFonts w:cs="Arial"/>
              </w:rPr>
              <w:lastRenderedPageBreak/>
              <w:t>end of stimulation; number of failures occurred during current stimulation; impedance levels.</w:t>
            </w:r>
          </w:p>
          <w:p w14:paraId="0F255240" w14:textId="77777777" w:rsidR="00460FEB" w:rsidRPr="00A60454" w:rsidRDefault="00460FEB" w:rsidP="00460FEB">
            <w:pPr>
              <w:pStyle w:val="ListParagraph"/>
              <w:numPr>
                <w:ilvl w:val="1"/>
                <w:numId w:val="24"/>
              </w:numPr>
              <w:jc w:val="both"/>
              <w:rPr>
                <w:rFonts w:cs="Arial"/>
              </w:rPr>
            </w:pPr>
            <w:r w:rsidRPr="00A60454">
              <w:rPr>
                <w:rFonts w:cs="Arial"/>
              </w:rPr>
              <w:t xml:space="preserve">LED light – green: </w:t>
            </w:r>
            <w:proofErr w:type="spellStart"/>
            <w:r w:rsidRPr="00A60454">
              <w:rPr>
                <w:rFonts w:cs="Arial"/>
              </w:rPr>
              <w:t>HDCstim</w:t>
            </w:r>
            <w:proofErr w:type="spellEnd"/>
            <w:r w:rsidRPr="00A60454">
              <w:rPr>
                <w:rFonts w:cs="Arial"/>
              </w:rPr>
              <w:t xml:space="preserve"> ON; blue: stimulation ON; flashing blue: current of stimulation increasing to 100%.</w:t>
            </w:r>
          </w:p>
          <w:p w14:paraId="25D1249D" w14:textId="77777777" w:rsidR="00460FEB" w:rsidRPr="00A60454" w:rsidRDefault="00460FEB" w:rsidP="00460FEB">
            <w:pPr>
              <w:pStyle w:val="ListParagraph"/>
              <w:numPr>
                <w:ilvl w:val="1"/>
                <w:numId w:val="24"/>
              </w:numPr>
              <w:jc w:val="both"/>
              <w:rPr>
                <w:rFonts w:cs="Arial"/>
              </w:rPr>
            </w:pPr>
            <w:r w:rsidRPr="00A60454">
              <w:rPr>
                <w:rFonts w:cs="Arial"/>
              </w:rPr>
              <w:t xml:space="preserve">Stimulation failure – turn </w:t>
            </w:r>
            <w:proofErr w:type="spellStart"/>
            <w:r w:rsidRPr="00A60454">
              <w:rPr>
                <w:rFonts w:cs="Arial"/>
              </w:rPr>
              <w:t>HDCstim</w:t>
            </w:r>
            <w:proofErr w:type="spellEnd"/>
            <w:r w:rsidRPr="00A60454">
              <w:rPr>
                <w:rFonts w:cs="Arial"/>
              </w:rPr>
              <w:t xml:space="preserve"> OFF and verify electrode’s contact with skin is adequate; electrodes connected properly; electrodes sufficiently wet.</w:t>
            </w:r>
          </w:p>
        </w:tc>
        <w:tc>
          <w:tcPr>
            <w:tcW w:w="986" w:type="dxa"/>
          </w:tcPr>
          <w:p w14:paraId="637659D3" w14:textId="77777777" w:rsidR="00460FEB" w:rsidRPr="00A60454" w:rsidRDefault="00460FEB" w:rsidP="00471E6C">
            <w:pPr>
              <w:jc w:val="center"/>
              <w:rPr>
                <w:rFonts w:cs="Arial"/>
              </w:rPr>
            </w:pPr>
          </w:p>
          <w:sdt>
            <w:sdtPr>
              <w:rPr>
                <w:rFonts w:cs="Arial"/>
              </w:rPr>
              <w:id w:val="1117335223"/>
              <w14:checkbox>
                <w14:checked w14:val="0"/>
                <w14:checkedState w14:val="2612" w14:font="MS Gothic"/>
                <w14:uncheckedState w14:val="2610" w14:font="MS Gothic"/>
              </w14:checkbox>
            </w:sdtPr>
            <w:sdtEndPr/>
            <w:sdtContent>
              <w:p w14:paraId="4E60D5BC"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sdt>
            <w:sdtPr>
              <w:rPr>
                <w:rFonts w:cs="Arial"/>
              </w:rPr>
              <w:id w:val="1781520887"/>
              <w14:checkbox>
                <w14:checked w14:val="0"/>
                <w14:checkedState w14:val="2612" w14:font="MS Gothic"/>
                <w14:uncheckedState w14:val="2610" w14:font="MS Gothic"/>
              </w14:checkbox>
            </w:sdtPr>
            <w:sdtEndPr/>
            <w:sdtContent>
              <w:p w14:paraId="73F45E37"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sdt>
            <w:sdtPr>
              <w:rPr>
                <w:rFonts w:cs="Arial"/>
              </w:rPr>
              <w:id w:val="1288473048"/>
              <w14:checkbox>
                <w14:checked w14:val="0"/>
                <w14:checkedState w14:val="2612" w14:font="MS Gothic"/>
                <w14:uncheckedState w14:val="2610" w14:font="MS Gothic"/>
              </w14:checkbox>
            </w:sdtPr>
            <w:sdtEndPr/>
            <w:sdtContent>
              <w:p w14:paraId="00CF6AC8"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30402571" w14:textId="77777777" w:rsidR="00460FEB" w:rsidRPr="00A60454" w:rsidRDefault="00460FEB" w:rsidP="00471E6C">
            <w:pPr>
              <w:jc w:val="center"/>
              <w:rPr>
                <w:rFonts w:cs="Arial"/>
              </w:rPr>
            </w:pPr>
          </w:p>
          <w:p w14:paraId="27E92F07" w14:textId="77777777" w:rsidR="00460FEB" w:rsidRPr="00A60454" w:rsidRDefault="00460FEB" w:rsidP="00471E6C">
            <w:pPr>
              <w:jc w:val="center"/>
              <w:rPr>
                <w:rFonts w:cs="Arial"/>
              </w:rPr>
            </w:pPr>
          </w:p>
          <w:p w14:paraId="37BDEFC1" w14:textId="77777777" w:rsidR="00460FEB" w:rsidRPr="00A60454" w:rsidRDefault="00460FEB" w:rsidP="00471E6C">
            <w:pPr>
              <w:jc w:val="center"/>
              <w:rPr>
                <w:rFonts w:cs="Arial"/>
              </w:rPr>
            </w:pPr>
          </w:p>
          <w:sdt>
            <w:sdtPr>
              <w:rPr>
                <w:rFonts w:cs="Arial"/>
              </w:rPr>
              <w:id w:val="-1942685651"/>
              <w14:checkbox>
                <w14:checked w14:val="0"/>
                <w14:checkedState w14:val="2612" w14:font="MS Gothic"/>
                <w14:uncheckedState w14:val="2610" w14:font="MS Gothic"/>
              </w14:checkbox>
            </w:sdtPr>
            <w:sdtEndPr/>
            <w:sdtContent>
              <w:p w14:paraId="0CA396E5"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7AE08DD4" w14:textId="77777777" w:rsidR="00460FEB" w:rsidRPr="00A60454" w:rsidRDefault="00460FEB" w:rsidP="00471E6C">
            <w:pPr>
              <w:jc w:val="center"/>
              <w:rPr>
                <w:rFonts w:cs="Arial"/>
              </w:rPr>
            </w:pPr>
          </w:p>
          <w:sdt>
            <w:sdtPr>
              <w:rPr>
                <w:rFonts w:cs="Arial"/>
              </w:rPr>
              <w:id w:val="1432473605"/>
              <w14:checkbox>
                <w14:checked w14:val="0"/>
                <w14:checkedState w14:val="2612" w14:font="MS Gothic"/>
                <w14:uncheckedState w14:val="2610" w14:font="MS Gothic"/>
              </w14:checkbox>
            </w:sdtPr>
            <w:sdtEndPr/>
            <w:sdtContent>
              <w:p w14:paraId="13ADF887"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tc>
      </w:tr>
      <w:tr w:rsidR="00460FEB" w:rsidRPr="00A60454" w14:paraId="7CC180F6" w14:textId="77777777" w:rsidTr="00E26405">
        <w:tc>
          <w:tcPr>
            <w:tcW w:w="8642" w:type="dxa"/>
          </w:tcPr>
          <w:p w14:paraId="4503EF06" w14:textId="77777777" w:rsidR="00460FEB" w:rsidRPr="00A60454" w:rsidRDefault="00460FEB" w:rsidP="00460FEB">
            <w:pPr>
              <w:pStyle w:val="ListParagraph"/>
              <w:numPr>
                <w:ilvl w:val="0"/>
                <w:numId w:val="24"/>
              </w:numPr>
              <w:jc w:val="both"/>
              <w:rPr>
                <w:rFonts w:cs="Arial"/>
              </w:rPr>
            </w:pPr>
            <w:r w:rsidRPr="00A60454">
              <w:rPr>
                <w:rFonts w:cs="Arial"/>
              </w:rPr>
              <w:lastRenderedPageBreak/>
              <w:t>Electrode placement</w:t>
            </w:r>
          </w:p>
          <w:p w14:paraId="42F58D2D" w14:textId="77777777" w:rsidR="00460FEB" w:rsidRPr="00A60454" w:rsidRDefault="00460FEB" w:rsidP="00460FEB">
            <w:pPr>
              <w:pStyle w:val="ListParagraph"/>
              <w:numPr>
                <w:ilvl w:val="1"/>
                <w:numId w:val="24"/>
              </w:numPr>
              <w:jc w:val="both"/>
              <w:rPr>
                <w:rFonts w:cs="Arial"/>
              </w:rPr>
            </w:pPr>
            <w:r w:rsidRPr="00A60454">
              <w:rPr>
                <w:rFonts w:cs="Arial"/>
              </w:rPr>
              <w:t>Electrode connector cables – red (anode/positive stimulation); black (cathode/negative stimulation).</w:t>
            </w:r>
          </w:p>
          <w:p w14:paraId="6135C293" w14:textId="77777777" w:rsidR="00460FEB" w:rsidRPr="00A60454" w:rsidRDefault="00460FEB" w:rsidP="00460FEB">
            <w:pPr>
              <w:pStyle w:val="ListParagraph"/>
              <w:numPr>
                <w:ilvl w:val="1"/>
                <w:numId w:val="24"/>
              </w:numPr>
              <w:jc w:val="both"/>
              <w:rPr>
                <w:rFonts w:cs="Arial"/>
              </w:rPr>
            </w:pPr>
            <w:r w:rsidRPr="00A60454">
              <w:rPr>
                <w:rFonts w:cs="Arial"/>
              </w:rPr>
              <w:t>Soak the electrode sponges in saline solution prior to testing (15 minutes is ideal).</w:t>
            </w:r>
          </w:p>
          <w:p w14:paraId="66766953" w14:textId="77777777" w:rsidR="00460FEB" w:rsidRPr="00A60454" w:rsidRDefault="00460FEB" w:rsidP="00460FEB">
            <w:pPr>
              <w:pStyle w:val="ListParagraph"/>
              <w:numPr>
                <w:ilvl w:val="1"/>
                <w:numId w:val="24"/>
              </w:numPr>
              <w:jc w:val="both"/>
              <w:rPr>
                <w:rFonts w:cs="Arial"/>
              </w:rPr>
            </w:pPr>
            <w:r w:rsidRPr="00A60454">
              <w:rPr>
                <w:rFonts w:cs="Arial"/>
              </w:rPr>
              <w:t>Measure the participant’s head and mark the desired electrode positions.</w:t>
            </w:r>
          </w:p>
          <w:p w14:paraId="67B392E1" w14:textId="77777777" w:rsidR="00460FEB" w:rsidRPr="00A60454" w:rsidRDefault="00460FEB" w:rsidP="00460FEB">
            <w:pPr>
              <w:pStyle w:val="ListParagraph"/>
              <w:numPr>
                <w:ilvl w:val="1"/>
                <w:numId w:val="24"/>
              </w:numPr>
              <w:jc w:val="both"/>
              <w:rPr>
                <w:rFonts w:cs="Arial"/>
              </w:rPr>
            </w:pPr>
            <w:r w:rsidRPr="00A60454">
              <w:rPr>
                <w:rFonts w:cs="Arial"/>
              </w:rPr>
              <w:t>Place the electrodes in position under the stimulation cap the middle of the electrode should be over the desire location.</w:t>
            </w:r>
          </w:p>
          <w:p w14:paraId="6F16B9FF" w14:textId="77777777" w:rsidR="00460FEB" w:rsidRPr="00A60454" w:rsidRDefault="00460FEB" w:rsidP="00460FEB">
            <w:pPr>
              <w:pStyle w:val="ListParagraph"/>
              <w:numPr>
                <w:ilvl w:val="1"/>
                <w:numId w:val="24"/>
              </w:numPr>
              <w:jc w:val="both"/>
              <w:rPr>
                <w:rFonts w:cs="Arial"/>
              </w:rPr>
            </w:pPr>
            <w:r w:rsidRPr="00A60454">
              <w:rPr>
                <w:rFonts w:cs="Arial"/>
              </w:rPr>
              <w:t xml:space="preserve">Confirm electrode pads are soaked sufficiently; ensure regions adjacent to the electrodes are as dry as possible </w:t>
            </w:r>
            <w:proofErr w:type="gramStart"/>
            <w:r w:rsidRPr="00A60454">
              <w:rPr>
                <w:rFonts w:cs="Arial"/>
              </w:rPr>
              <w:t>in order to</w:t>
            </w:r>
            <w:proofErr w:type="gramEnd"/>
            <w:r w:rsidRPr="00A60454">
              <w:rPr>
                <w:rFonts w:cs="Arial"/>
              </w:rPr>
              <w:t xml:space="preserve"> minimise the spread of stimulation sensation.</w:t>
            </w:r>
          </w:p>
          <w:p w14:paraId="55EA59EE" w14:textId="77777777" w:rsidR="00460FEB" w:rsidRPr="00A60454" w:rsidRDefault="00460FEB" w:rsidP="00460FEB">
            <w:pPr>
              <w:pStyle w:val="ListParagraph"/>
              <w:numPr>
                <w:ilvl w:val="1"/>
                <w:numId w:val="24"/>
              </w:numPr>
              <w:jc w:val="both"/>
              <w:rPr>
                <w:rFonts w:cs="Arial"/>
              </w:rPr>
            </w:pPr>
            <w:r w:rsidRPr="00A60454">
              <w:rPr>
                <w:rFonts w:cs="Arial"/>
              </w:rPr>
              <w:t xml:space="preserve">Attach electrode cables to </w:t>
            </w:r>
            <w:proofErr w:type="spellStart"/>
            <w:r w:rsidRPr="00A60454">
              <w:rPr>
                <w:rFonts w:cs="Arial"/>
              </w:rPr>
              <w:t>HDCstim</w:t>
            </w:r>
            <w:proofErr w:type="spellEnd"/>
            <w:r w:rsidRPr="00A60454">
              <w:rPr>
                <w:rFonts w:cs="Arial"/>
              </w:rPr>
              <w:t>.</w:t>
            </w:r>
          </w:p>
        </w:tc>
        <w:tc>
          <w:tcPr>
            <w:tcW w:w="986" w:type="dxa"/>
          </w:tcPr>
          <w:p w14:paraId="1A88E7B0" w14:textId="77777777" w:rsidR="00460FEB" w:rsidRPr="00A60454" w:rsidRDefault="00460FEB" w:rsidP="00471E6C">
            <w:pPr>
              <w:jc w:val="center"/>
              <w:rPr>
                <w:rFonts w:cs="Arial"/>
              </w:rPr>
            </w:pPr>
          </w:p>
          <w:sdt>
            <w:sdtPr>
              <w:rPr>
                <w:rFonts w:cs="Arial"/>
              </w:rPr>
              <w:id w:val="-1084217402"/>
              <w14:checkbox>
                <w14:checked w14:val="0"/>
                <w14:checkedState w14:val="2612" w14:font="MS Gothic"/>
                <w14:uncheckedState w14:val="2610" w14:font="MS Gothic"/>
              </w14:checkbox>
            </w:sdtPr>
            <w:sdtEndPr/>
            <w:sdtContent>
              <w:p w14:paraId="112D17D1"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09F76E58" w14:textId="77777777" w:rsidR="00460FEB" w:rsidRPr="00A60454" w:rsidRDefault="00460FEB" w:rsidP="00471E6C">
            <w:pPr>
              <w:jc w:val="center"/>
              <w:rPr>
                <w:rFonts w:cs="Arial"/>
              </w:rPr>
            </w:pPr>
          </w:p>
          <w:sdt>
            <w:sdtPr>
              <w:rPr>
                <w:rFonts w:cs="Arial"/>
              </w:rPr>
              <w:id w:val="759333644"/>
              <w14:checkbox>
                <w14:checked w14:val="0"/>
                <w14:checkedState w14:val="2612" w14:font="MS Gothic"/>
                <w14:uncheckedState w14:val="2610" w14:font="MS Gothic"/>
              </w14:checkbox>
            </w:sdtPr>
            <w:sdtEndPr/>
            <w:sdtContent>
              <w:p w14:paraId="7450C908"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5A3D3868" w14:textId="77777777" w:rsidR="00460FEB" w:rsidRPr="00A60454" w:rsidRDefault="00460FEB" w:rsidP="00471E6C">
            <w:pPr>
              <w:jc w:val="center"/>
              <w:rPr>
                <w:rFonts w:cs="Arial"/>
              </w:rPr>
            </w:pPr>
          </w:p>
          <w:sdt>
            <w:sdtPr>
              <w:rPr>
                <w:rFonts w:cs="Arial"/>
              </w:rPr>
              <w:id w:val="-1208106821"/>
              <w14:checkbox>
                <w14:checked w14:val="0"/>
                <w14:checkedState w14:val="2612" w14:font="MS Gothic"/>
                <w14:uncheckedState w14:val="2610" w14:font="MS Gothic"/>
              </w14:checkbox>
            </w:sdtPr>
            <w:sdtEndPr/>
            <w:sdtContent>
              <w:p w14:paraId="79A9DB66"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0452CE4C" w14:textId="77777777" w:rsidR="00460FEB" w:rsidRPr="00A60454" w:rsidRDefault="00460FEB" w:rsidP="00471E6C">
            <w:pPr>
              <w:jc w:val="center"/>
              <w:rPr>
                <w:rFonts w:cs="Arial"/>
              </w:rPr>
            </w:pPr>
          </w:p>
          <w:sdt>
            <w:sdtPr>
              <w:rPr>
                <w:rFonts w:cs="Arial"/>
              </w:rPr>
              <w:id w:val="657660827"/>
              <w14:checkbox>
                <w14:checked w14:val="0"/>
                <w14:checkedState w14:val="2612" w14:font="MS Gothic"/>
                <w14:uncheckedState w14:val="2610" w14:font="MS Gothic"/>
              </w14:checkbox>
            </w:sdtPr>
            <w:sdtEndPr/>
            <w:sdtContent>
              <w:p w14:paraId="77C0DEFF"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3D37CEFA" w14:textId="77777777" w:rsidR="00460FEB" w:rsidRPr="00A60454" w:rsidRDefault="00460FEB" w:rsidP="00471E6C">
            <w:pPr>
              <w:jc w:val="center"/>
              <w:rPr>
                <w:rFonts w:cs="Arial"/>
              </w:rPr>
            </w:pPr>
          </w:p>
          <w:sdt>
            <w:sdtPr>
              <w:rPr>
                <w:rFonts w:cs="Arial"/>
              </w:rPr>
              <w:id w:val="1539307446"/>
              <w14:checkbox>
                <w14:checked w14:val="0"/>
                <w14:checkedState w14:val="2612" w14:font="MS Gothic"/>
                <w14:uncheckedState w14:val="2610" w14:font="MS Gothic"/>
              </w14:checkbox>
            </w:sdtPr>
            <w:sdtEndPr/>
            <w:sdtContent>
              <w:p w14:paraId="210C2DDB"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6B47E6A6" w14:textId="77777777" w:rsidR="00460FEB" w:rsidRPr="00A60454" w:rsidRDefault="00460FEB" w:rsidP="00471E6C">
            <w:pPr>
              <w:jc w:val="center"/>
              <w:rPr>
                <w:rFonts w:cs="Arial"/>
              </w:rPr>
            </w:pPr>
          </w:p>
          <w:p w14:paraId="40686212" w14:textId="77777777" w:rsidR="00460FEB" w:rsidRPr="00A60454" w:rsidRDefault="00460FEB" w:rsidP="00471E6C">
            <w:pPr>
              <w:jc w:val="center"/>
              <w:rPr>
                <w:rFonts w:cs="Arial"/>
              </w:rPr>
            </w:pPr>
          </w:p>
          <w:sdt>
            <w:sdtPr>
              <w:rPr>
                <w:rFonts w:cs="Arial"/>
              </w:rPr>
              <w:id w:val="1724945547"/>
              <w14:checkbox>
                <w14:checked w14:val="0"/>
                <w14:checkedState w14:val="2612" w14:font="MS Gothic"/>
                <w14:uncheckedState w14:val="2610" w14:font="MS Gothic"/>
              </w14:checkbox>
            </w:sdtPr>
            <w:sdtEndPr/>
            <w:sdtContent>
              <w:p w14:paraId="7F871870"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tc>
      </w:tr>
      <w:tr w:rsidR="00460FEB" w:rsidRPr="00A60454" w14:paraId="065BD765" w14:textId="77777777" w:rsidTr="00E26405">
        <w:tc>
          <w:tcPr>
            <w:tcW w:w="8642" w:type="dxa"/>
          </w:tcPr>
          <w:p w14:paraId="267D5C5F" w14:textId="77777777" w:rsidR="00460FEB" w:rsidRPr="00A60454" w:rsidRDefault="00460FEB" w:rsidP="00460FEB">
            <w:pPr>
              <w:pStyle w:val="ListParagraph"/>
              <w:numPr>
                <w:ilvl w:val="0"/>
                <w:numId w:val="24"/>
              </w:numPr>
              <w:jc w:val="both"/>
              <w:rPr>
                <w:rFonts w:cs="Arial"/>
              </w:rPr>
            </w:pPr>
            <w:r w:rsidRPr="00A60454">
              <w:rPr>
                <w:rFonts w:cs="Arial"/>
              </w:rPr>
              <w:t>General practice</w:t>
            </w:r>
          </w:p>
          <w:p w14:paraId="324D7DDB" w14:textId="77777777" w:rsidR="00460FEB" w:rsidRPr="00A60454" w:rsidRDefault="00460FEB" w:rsidP="00460FEB">
            <w:pPr>
              <w:pStyle w:val="ListParagraph"/>
              <w:numPr>
                <w:ilvl w:val="1"/>
                <w:numId w:val="24"/>
              </w:numPr>
              <w:jc w:val="both"/>
              <w:rPr>
                <w:rFonts w:cs="Arial"/>
              </w:rPr>
            </w:pPr>
            <w:r w:rsidRPr="00A60454">
              <w:rPr>
                <w:rFonts w:cs="Arial"/>
              </w:rPr>
              <w:t xml:space="preserve">Participant log – participant details should be kept in the lab to </w:t>
            </w:r>
            <w:proofErr w:type="gramStart"/>
            <w:r w:rsidRPr="00A60454">
              <w:rPr>
                <w:rFonts w:cs="Arial"/>
              </w:rPr>
              <w:t>note:</w:t>
            </w:r>
            <w:proofErr w:type="gramEnd"/>
            <w:r w:rsidRPr="00A60454">
              <w:rPr>
                <w:rFonts w:cs="Arial"/>
              </w:rPr>
              <w:t xml:space="preserve"> name of participant, date of birth, date of testing, any adverse reactions, and any general issues during testing. This must be kept up to date.</w:t>
            </w:r>
          </w:p>
          <w:p w14:paraId="61E21020" w14:textId="77777777" w:rsidR="00460FEB" w:rsidRPr="00A60454" w:rsidRDefault="00460FEB" w:rsidP="00460FEB">
            <w:pPr>
              <w:pStyle w:val="ListParagraph"/>
              <w:numPr>
                <w:ilvl w:val="1"/>
                <w:numId w:val="24"/>
              </w:numPr>
              <w:jc w:val="both"/>
              <w:rPr>
                <w:rFonts w:cs="Arial"/>
              </w:rPr>
            </w:pPr>
            <w:r w:rsidRPr="00A60454">
              <w:rPr>
                <w:rFonts w:cs="Arial"/>
              </w:rPr>
              <w:t>Cleaning – it is essential the equipment is cleaned and put away properly to avoid damage, such as corrosion due to salt water. Equipment to be cleaned: electrodes, sponges, caps, towels.</w:t>
            </w:r>
          </w:p>
          <w:p w14:paraId="38918619" w14:textId="77777777" w:rsidR="00460FEB" w:rsidRPr="00A60454" w:rsidRDefault="00460FEB" w:rsidP="00460FEB">
            <w:pPr>
              <w:pStyle w:val="ListParagraph"/>
              <w:numPr>
                <w:ilvl w:val="1"/>
                <w:numId w:val="24"/>
              </w:numPr>
              <w:jc w:val="both"/>
              <w:rPr>
                <w:rFonts w:cs="Arial"/>
              </w:rPr>
            </w:pPr>
            <w:r w:rsidRPr="00A60454">
              <w:rPr>
                <w:rFonts w:cs="Arial"/>
              </w:rPr>
              <w:t>Equipment inspection – electrodes, sponges and connector cables should be inspected for damage before stimulation occurs, any damaged equipment must not be used.</w:t>
            </w:r>
          </w:p>
        </w:tc>
        <w:tc>
          <w:tcPr>
            <w:tcW w:w="986" w:type="dxa"/>
          </w:tcPr>
          <w:p w14:paraId="41D24B31" w14:textId="77777777" w:rsidR="00460FEB" w:rsidRPr="00A60454" w:rsidRDefault="00460FEB" w:rsidP="00471E6C">
            <w:pPr>
              <w:jc w:val="center"/>
              <w:rPr>
                <w:rFonts w:cs="Arial"/>
              </w:rPr>
            </w:pPr>
          </w:p>
          <w:sdt>
            <w:sdtPr>
              <w:rPr>
                <w:rFonts w:cs="Arial"/>
              </w:rPr>
              <w:id w:val="-320738141"/>
              <w14:checkbox>
                <w14:checked w14:val="0"/>
                <w14:checkedState w14:val="2612" w14:font="MS Gothic"/>
                <w14:uncheckedState w14:val="2610" w14:font="MS Gothic"/>
              </w14:checkbox>
            </w:sdtPr>
            <w:sdtEndPr/>
            <w:sdtContent>
              <w:p w14:paraId="3B9B7609"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560C0BF0" w14:textId="77777777" w:rsidR="00460FEB" w:rsidRPr="00A60454" w:rsidRDefault="00460FEB" w:rsidP="00471E6C">
            <w:pPr>
              <w:jc w:val="center"/>
              <w:rPr>
                <w:rFonts w:cs="Arial"/>
              </w:rPr>
            </w:pPr>
          </w:p>
          <w:p w14:paraId="2732D9C5" w14:textId="77777777" w:rsidR="00460FEB" w:rsidRPr="00A60454" w:rsidRDefault="00460FEB" w:rsidP="00471E6C">
            <w:pPr>
              <w:jc w:val="center"/>
              <w:rPr>
                <w:rFonts w:cs="Arial"/>
              </w:rPr>
            </w:pPr>
          </w:p>
          <w:p w14:paraId="64D91D67" w14:textId="77777777" w:rsidR="00460FEB" w:rsidRPr="00A60454" w:rsidRDefault="00460FEB" w:rsidP="00471E6C">
            <w:pPr>
              <w:jc w:val="center"/>
              <w:rPr>
                <w:rFonts w:cs="Arial"/>
              </w:rPr>
            </w:pPr>
          </w:p>
          <w:sdt>
            <w:sdtPr>
              <w:rPr>
                <w:rFonts w:cs="Arial"/>
              </w:rPr>
              <w:id w:val="15049598"/>
              <w14:checkbox>
                <w14:checked w14:val="0"/>
                <w14:checkedState w14:val="2612" w14:font="MS Gothic"/>
                <w14:uncheckedState w14:val="2610" w14:font="MS Gothic"/>
              </w14:checkbox>
            </w:sdtPr>
            <w:sdtEndPr/>
            <w:sdtContent>
              <w:p w14:paraId="7849D327"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p w14:paraId="43367E19" w14:textId="77777777" w:rsidR="00460FEB" w:rsidRPr="00A60454" w:rsidRDefault="00460FEB" w:rsidP="00471E6C">
            <w:pPr>
              <w:jc w:val="center"/>
              <w:rPr>
                <w:rFonts w:cs="Arial"/>
              </w:rPr>
            </w:pPr>
          </w:p>
          <w:p w14:paraId="1C905389" w14:textId="77777777" w:rsidR="00460FEB" w:rsidRPr="00A60454" w:rsidRDefault="00460FEB" w:rsidP="00471E6C">
            <w:pPr>
              <w:jc w:val="center"/>
              <w:rPr>
                <w:rFonts w:cs="Arial"/>
              </w:rPr>
            </w:pPr>
          </w:p>
          <w:p w14:paraId="67E16910" w14:textId="77777777" w:rsidR="00460FEB" w:rsidRPr="00A60454" w:rsidRDefault="00460FEB" w:rsidP="00471E6C">
            <w:pPr>
              <w:jc w:val="center"/>
              <w:rPr>
                <w:rFonts w:cs="Arial"/>
              </w:rPr>
            </w:pPr>
          </w:p>
          <w:sdt>
            <w:sdtPr>
              <w:rPr>
                <w:rFonts w:cs="Arial"/>
              </w:rPr>
              <w:id w:val="-1695298352"/>
              <w14:checkbox>
                <w14:checked w14:val="0"/>
                <w14:checkedState w14:val="2612" w14:font="MS Gothic"/>
                <w14:uncheckedState w14:val="2610" w14:font="MS Gothic"/>
              </w14:checkbox>
            </w:sdtPr>
            <w:sdtEndPr/>
            <w:sdtContent>
              <w:p w14:paraId="4D8870CA" w14:textId="77777777" w:rsidR="00460FEB" w:rsidRPr="00A60454" w:rsidRDefault="00460FEB" w:rsidP="00471E6C">
                <w:pPr>
                  <w:jc w:val="center"/>
                  <w:rPr>
                    <w:rFonts w:cs="Arial"/>
                  </w:rPr>
                </w:pPr>
                <w:r w:rsidRPr="00A60454">
                  <w:rPr>
                    <w:rFonts w:ascii="Segoe UI Symbol" w:eastAsia="MS Mincho" w:hAnsi="Segoe UI Symbol" w:cs="Segoe UI Symbol"/>
                  </w:rPr>
                  <w:t>☐</w:t>
                </w:r>
              </w:p>
            </w:sdtContent>
          </w:sdt>
        </w:tc>
      </w:tr>
    </w:tbl>
    <w:p w14:paraId="0C62E149" w14:textId="77777777" w:rsidR="00460FEB" w:rsidRPr="00A60454" w:rsidRDefault="00460FEB" w:rsidP="00460FEB">
      <w:pPr>
        <w:jc w:val="both"/>
        <w:rPr>
          <w:rFonts w:cs="Arial"/>
        </w:rPr>
      </w:pPr>
    </w:p>
    <w:p w14:paraId="48696BB6" w14:textId="04431507" w:rsidR="00460FEB" w:rsidRDefault="00460FEB" w:rsidP="00E26405">
      <w:r w:rsidRPr="00A60454">
        <w:t xml:space="preserve">I confirm that _____________________________ has completed the training checklist and is authorised to use the </w:t>
      </w:r>
      <w:proofErr w:type="spellStart"/>
      <w:r w:rsidRPr="00A60454">
        <w:t>tDCS</w:t>
      </w:r>
      <w:proofErr w:type="spellEnd"/>
      <w:r w:rsidRPr="00A60454">
        <w:t xml:space="preserve"> equipment.</w:t>
      </w:r>
    </w:p>
    <w:p w14:paraId="1C8A6AFD" w14:textId="77777777" w:rsidR="0084267B" w:rsidRPr="00A60454" w:rsidRDefault="0084267B" w:rsidP="00E26405"/>
    <w:tbl>
      <w:tblPr>
        <w:tblStyle w:val="TableGrid"/>
        <w:tblW w:w="0" w:type="auto"/>
        <w:tblLook w:val="04A0" w:firstRow="1" w:lastRow="0" w:firstColumn="1" w:lastColumn="0" w:noHBand="0" w:noVBand="1"/>
      </w:tblPr>
      <w:tblGrid>
        <w:gridCol w:w="4106"/>
        <w:gridCol w:w="4904"/>
      </w:tblGrid>
      <w:tr w:rsidR="0084267B" w14:paraId="6B802B8A" w14:textId="77777777" w:rsidTr="00471E6C">
        <w:tc>
          <w:tcPr>
            <w:tcW w:w="4106" w:type="dxa"/>
          </w:tcPr>
          <w:p w14:paraId="5F4961A2" w14:textId="352596B9" w:rsidR="0084267B" w:rsidRDefault="0014084B" w:rsidP="00471E6C">
            <w:r>
              <w:t>Name of Researcher</w:t>
            </w:r>
          </w:p>
          <w:p w14:paraId="1D336CFA" w14:textId="77777777" w:rsidR="0084267B" w:rsidRDefault="0084267B" w:rsidP="00471E6C"/>
        </w:tc>
        <w:tc>
          <w:tcPr>
            <w:tcW w:w="4904" w:type="dxa"/>
          </w:tcPr>
          <w:p w14:paraId="58E88697" w14:textId="77777777" w:rsidR="0084267B" w:rsidRDefault="0084267B" w:rsidP="00471E6C"/>
        </w:tc>
      </w:tr>
      <w:tr w:rsidR="0084267B" w14:paraId="0F751E0B" w14:textId="77777777" w:rsidTr="00471E6C">
        <w:tc>
          <w:tcPr>
            <w:tcW w:w="4106" w:type="dxa"/>
          </w:tcPr>
          <w:p w14:paraId="2F13416C" w14:textId="109C1153" w:rsidR="0084267B" w:rsidRDefault="0014084B" w:rsidP="00471E6C">
            <w:r>
              <w:t>Signature of Researcher</w:t>
            </w:r>
          </w:p>
          <w:p w14:paraId="10C1A27B" w14:textId="77777777" w:rsidR="0084267B" w:rsidRDefault="0084267B" w:rsidP="00471E6C"/>
        </w:tc>
        <w:tc>
          <w:tcPr>
            <w:tcW w:w="4904" w:type="dxa"/>
          </w:tcPr>
          <w:p w14:paraId="6F82FEC7" w14:textId="77777777" w:rsidR="0084267B" w:rsidRDefault="0084267B" w:rsidP="00471E6C"/>
        </w:tc>
      </w:tr>
      <w:tr w:rsidR="0084267B" w14:paraId="00F2F8E5" w14:textId="77777777" w:rsidTr="00471E6C">
        <w:tc>
          <w:tcPr>
            <w:tcW w:w="4106" w:type="dxa"/>
          </w:tcPr>
          <w:p w14:paraId="1B0E4851" w14:textId="77777777" w:rsidR="0084267B" w:rsidRDefault="0084267B" w:rsidP="00471E6C">
            <w:r>
              <w:t>Date of Signing</w:t>
            </w:r>
          </w:p>
          <w:p w14:paraId="0DF9075F" w14:textId="77777777" w:rsidR="0084267B" w:rsidRDefault="0084267B" w:rsidP="00471E6C"/>
        </w:tc>
        <w:tc>
          <w:tcPr>
            <w:tcW w:w="4904" w:type="dxa"/>
          </w:tcPr>
          <w:p w14:paraId="259C86FA" w14:textId="77777777" w:rsidR="0084267B" w:rsidRDefault="0084267B" w:rsidP="00471E6C"/>
        </w:tc>
      </w:tr>
    </w:tbl>
    <w:p w14:paraId="0F55F5D1" w14:textId="77777777" w:rsidR="00460FEB" w:rsidRPr="00A60454" w:rsidRDefault="00460FEB" w:rsidP="00460FEB">
      <w:pPr>
        <w:rPr>
          <w:rFonts w:cs="Arial"/>
        </w:rPr>
      </w:pPr>
    </w:p>
    <w:p w14:paraId="1711BB88" w14:textId="77777777" w:rsidR="00460FEB" w:rsidRPr="00A60454" w:rsidRDefault="00460FEB" w:rsidP="00460FEB">
      <w:pPr>
        <w:rPr>
          <w:rFonts w:cs="Arial"/>
        </w:rPr>
      </w:pPr>
      <w:r w:rsidRPr="00A60454">
        <w:rPr>
          <w:rFonts w:cs="Arial"/>
        </w:rPr>
        <w:br w:type="page"/>
      </w:r>
    </w:p>
    <w:p w14:paraId="1E542142" w14:textId="77777777" w:rsidR="00460FEB" w:rsidRPr="00A60454" w:rsidRDefault="00460FEB" w:rsidP="0014084B">
      <w:pPr>
        <w:pStyle w:val="Heading1"/>
      </w:pPr>
      <w:r w:rsidRPr="00A60454">
        <w:lastRenderedPageBreak/>
        <w:t>Appendix E: Adverse event monitoring questionnaire</w:t>
      </w:r>
    </w:p>
    <w:p w14:paraId="68FAAE7F" w14:textId="1651A62D" w:rsidR="00460FEB" w:rsidRPr="00A60454" w:rsidRDefault="00460FEB" w:rsidP="003627C8">
      <w:r w:rsidRPr="00A60454">
        <w:t>Adverse Effects Questionnaire</w:t>
      </w:r>
    </w:p>
    <w:tbl>
      <w:tblPr>
        <w:tblStyle w:val="TableGrid"/>
        <w:tblW w:w="0" w:type="auto"/>
        <w:tblLook w:val="04A0" w:firstRow="1" w:lastRow="0" w:firstColumn="1" w:lastColumn="0" w:noHBand="0" w:noVBand="1"/>
      </w:tblPr>
      <w:tblGrid>
        <w:gridCol w:w="4505"/>
        <w:gridCol w:w="4505"/>
      </w:tblGrid>
      <w:tr w:rsidR="008F678C" w14:paraId="42A15FEA" w14:textId="77777777" w:rsidTr="008F678C">
        <w:tc>
          <w:tcPr>
            <w:tcW w:w="4505" w:type="dxa"/>
          </w:tcPr>
          <w:p w14:paraId="7B7014ED" w14:textId="207A6FB3" w:rsidR="008F678C" w:rsidRDefault="008F678C" w:rsidP="00460FEB">
            <w:pPr>
              <w:rPr>
                <w:rFonts w:cs="Arial"/>
              </w:rPr>
            </w:pPr>
            <w:r>
              <w:rPr>
                <w:rFonts w:cs="Arial"/>
              </w:rPr>
              <w:t>Participant reference number</w:t>
            </w:r>
            <w:r w:rsidR="003627C8">
              <w:rPr>
                <w:rFonts w:cs="Arial"/>
              </w:rPr>
              <w:t>:</w:t>
            </w:r>
          </w:p>
        </w:tc>
        <w:tc>
          <w:tcPr>
            <w:tcW w:w="4505" w:type="dxa"/>
          </w:tcPr>
          <w:p w14:paraId="15DFB7F8" w14:textId="77777777" w:rsidR="008F678C" w:rsidRDefault="008F678C" w:rsidP="00460FEB">
            <w:pPr>
              <w:rPr>
                <w:rFonts w:cs="Arial"/>
              </w:rPr>
            </w:pPr>
          </w:p>
        </w:tc>
      </w:tr>
      <w:tr w:rsidR="008F678C" w14:paraId="4C12BA53" w14:textId="77777777" w:rsidTr="008F678C">
        <w:tc>
          <w:tcPr>
            <w:tcW w:w="4505" w:type="dxa"/>
          </w:tcPr>
          <w:p w14:paraId="43E95E09" w14:textId="141BD802" w:rsidR="008F678C" w:rsidRDefault="003627C8" w:rsidP="00460FEB">
            <w:pPr>
              <w:rPr>
                <w:rFonts w:cs="Arial"/>
              </w:rPr>
            </w:pPr>
            <w:r>
              <w:rPr>
                <w:rFonts w:cs="Arial"/>
              </w:rPr>
              <w:t>Study title (enter specific study title):</w:t>
            </w:r>
          </w:p>
        </w:tc>
        <w:tc>
          <w:tcPr>
            <w:tcW w:w="4505" w:type="dxa"/>
          </w:tcPr>
          <w:p w14:paraId="6AC96ACA" w14:textId="77777777" w:rsidR="008F678C" w:rsidRDefault="008F678C" w:rsidP="00460FEB">
            <w:pPr>
              <w:rPr>
                <w:rFonts w:cs="Arial"/>
              </w:rPr>
            </w:pPr>
          </w:p>
        </w:tc>
      </w:tr>
      <w:tr w:rsidR="008F678C" w14:paraId="1BE3B16D" w14:textId="77777777" w:rsidTr="008F678C">
        <w:tc>
          <w:tcPr>
            <w:tcW w:w="4505" w:type="dxa"/>
          </w:tcPr>
          <w:p w14:paraId="0582CE35" w14:textId="3C4E3CAC" w:rsidR="008F678C" w:rsidRDefault="003627C8" w:rsidP="00460FEB">
            <w:pPr>
              <w:rPr>
                <w:rFonts w:cs="Arial"/>
              </w:rPr>
            </w:pPr>
            <w:r>
              <w:rPr>
                <w:rFonts w:cs="Arial"/>
              </w:rPr>
              <w:t>Date:</w:t>
            </w:r>
          </w:p>
        </w:tc>
        <w:tc>
          <w:tcPr>
            <w:tcW w:w="4505" w:type="dxa"/>
          </w:tcPr>
          <w:p w14:paraId="062D88BF" w14:textId="77777777" w:rsidR="008F678C" w:rsidRDefault="008F678C" w:rsidP="00460FEB">
            <w:pPr>
              <w:rPr>
                <w:rFonts w:cs="Arial"/>
              </w:rPr>
            </w:pPr>
          </w:p>
        </w:tc>
      </w:tr>
    </w:tbl>
    <w:p w14:paraId="59673575" w14:textId="77777777" w:rsidR="00460FEB" w:rsidRPr="00A60454" w:rsidRDefault="00460FEB" w:rsidP="00292B70">
      <w:r w:rsidRPr="00A60454">
        <w:t>Please complete the table for the following symptoms:</w:t>
      </w:r>
    </w:p>
    <w:tbl>
      <w:tblPr>
        <w:tblStyle w:val="TableGrid"/>
        <w:tblW w:w="8958" w:type="dxa"/>
        <w:tblLayout w:type="fixed"/>
        <w:tblLook w:val="01E0" w:firstRow="1" w:lastRow="1" w:firstColumn="1" w:lastColumn="1" w:noHBand="0" w:noVBand="0"/>
      </w:tblPr>
      <w:tblGrid>
        <w:gridCol w:w="1862"/>
        <w:gridCol w:w="1852"/>
        <w:gridCol w:w="2268"/>
        <w:gridCol w:w="2976"/>
      </w:tblGrid>
      <w:tr w:rsidR="00460FEB" w:rsidRPr="00A60454" w14:paraId="7ACEAE46" w14:textId="77777777" w:rsidTr="003E2E97">
        <w:trPr>
          <w:trHeight w:hRule="exact" w:val="2002"/>
        </w:trPr>
        <w:tc>
          <w:tcPr>
            <w:tcW w:w="1862" w:type="dxa"/>
          </w:tcPr>
          <w:p w14:paraId="677AB39A" w14:textId="77777777" w:rsidR="00460FEB" w:rsidRPr="00A60454" w:rsidRDefault="00460FEB" w:rsidP="00471E6C">
            <w:pPr>
              <w:rPr>
                <w:rFonts w:cs="Arial"/>
              </w:rPr>
            </w:pPr>
          </w:p>
          <w:p w14:paraId="6948FC93" w14:textId="77777777" w:rsidR="00460FEB" w:rsidRPr="00A60454" w:rsidRDefault="00460FEB" w:rsidP="00471E6C">
            <w:pPr>
              <w:rPr>
                <w:rFonts w:cs="Arial"/>
              </w:rPr>
            </w:pPr>
          </w:p>
          <w:p w14:paraId="300E873E" w14:textId="77777777" w:rsidR="00460FEB" w:rsidRPr="00A60454" w:rsidRDefault="00460FEB" w:rsidP="00471E6C">
            <w:pPr>
              <w:rPr>
                <w:rFonts w:cs="Arial"/>
              </w:rPr>
            </w:pPr>
          </w:p>
          <w:p w14:paraId="38672852" w14:textId="77777777" w:rsidR="00460FEB" w:rsidRPr="00A60454" w:rsidRDefault="00460FEB" w:rsidP="00471E6C">
            <w:pPr>
              <w:rPr>
                <w:rFonts w:cs="Arial"/>
              </w:rPr>
            </w:pPr>
          </w:p>
          <w:p w14:paraId="6882A09D" w14:textId="77777777" w:rsidR="00460FEB" w:rsidRPr="00A60454" w:rsidRDefault="00460FEB" w:rsidP="00471E6C">
            <w:pPr>
              <w:rPr>
                <w:rFonts w:cs="Arial"/>
              </w:rPr>
            </w:pPr>
            <w:r w:rsidRPr="00A60454">
              <w:rPr>
                <w:rFonts w:cs="Arial"/>
              </w:rPr>
              <w:t>Symptom:</w:t>
            </w:r>
          </w:p>
        </w:tc>
        <w:tc>
          <w:tcPr>
            <w:tcW w:w="1852" w:type="dxa"/>
          </w:tcPr>
          <w:p w14:paraId="7658842B" w14:textId="77777777" w:rsidR="00460FEB" w:rsidRPr="00A60454" w:rsidRDefault="00460FEB" w:rsidP="00471E6C">
            <w:pPr>
              <w:rPr>
                <w:rFonts w:cs="Arial"/>
              </w:rPr>
            </w:pPr>
          </w:p>
          <w:p w14:paraId="3CD35D5B" w14:textId="0767B505" w:rsidR="00460FEB" w:rsidRPr="00A60454" w:rsidRDefault="00460FEB" w:rsidP="003E2E97">
            <w:r w:rsidRPr="00A60454">
              <w:t>Is it present?</w:t>
            </w:r>
          </w:p>
          <w:p w14:paraId="13B15017" w14:textId="77777777" w:rsidR="00460FEB" w:rsidRPr="00A60454" w:rsidRDefault="00460FEB" w:rsidP="003E2E97">
            <w:r w:rsidRPr="00A60454">
              <w:t>0 - Absent</w:t>
            </w:r>
          </w:p>
          <w:p w14:paraId="145A48A4" w14:textId="77777777" w:rsidR="00460FEB" w:rsidRPr="00A60454" w:rsidRDefault="00460FEB" w:rsidP="003E2E97">
            <w:r w:rsidRPr="00A60454">
              <w:t>- Mildly</w:t>
            </w:r>
          </w:p>
          <w:p w14:paraId="66A17D97" w14:textId="77777777" w:rsidR="00460FEB" w:rsidRPr="00A60454" w:rsidRDefault="00460FEB" w:rsidP="003E2E97">
            <w:pPr>
              <w:rPr>
                <w:rFonts w:cs="Arial"/>
              </w:rPr>
            </w:pPr>
            <w:r w:rsidRPr="00A60454">
              <w:rPr>
                <w:rFonts w:cs="Arial"/>
              </w:rPr>
              <w:t>- Moderately</w:t>
            </w:r>
          </w:p>
          <w:p w14:paraId="5C5BE4AB" w14:textId="77777777" w:rsidR="00460FEB" w:rsidRPr="00A60454" w:rsidRDefault="00460FEB" w:rsidP="003E2E97">
            <w:pPr>
              <w:rPr>
                <w:rFonts w:cs="Arial"/>
              </w:rPr>
            </w:pPr>
            <w:r w:rsidRPr="00A60454">
              <w:rPr>
                <w:rFonts w:cs="Arial"/>
              </w:rPr>
              <w:t>- Severely</w:t>
            </w:r>
          </w:p>
        </w:tc>
        <w:tc>
          <w:tcPr>
            <w:tcW w:w="2268" w:type="dxa"/>
          </w:tcPr>
          <w:p w14:paraId="4C6053A7" w14:textId="77777777" w:rsidR="00460FEB" w:rsidRPr="00A60454" w:rsidRDefault="00460FEB" w:rsidP="00471E6C">
            <w:pPr>
              <w:rPr>
                <w:rFonts w:cs="Arial"/>
              </w:rPr>
            </w:pPr>
            <w:r w:rsidRPr="00A60454">
              <w:rPr>
                <w:rFonts w:cs="Arial"/>
              </w:rPr>
              <w:t xml:space="preserve">If present, is it related to </w:t>
            </w:r>
            <w:proofErr w:type="spellStart"/>
            <w:r w:rsidRPr="00A60454">
              <w:rPr>
                <w:rFonts w:cs="Arial"/>
              </w:rPr>
              <w:t>tDCS</w:t>
            </w:r>
            <w:proofErr w:type="spellEnd"/>
            <w:r w:rsidRPr="00A60454">
              <w:rPr>
                <w:rFonts w:cs="Arial"/>
              </w:rPr>
              <w:t>?</w:t>
            </w:r>
          </w:p>
          <w:p w14:paraId="26761E36" w14:textId="77777777" w:rsidR="00460FEB" w:rsidRPr="00A60454" w:rsidRDefault="00460FEB" w:rsidP="00471E6C">
            <w:pPr>
              <w:rPr>
                <w:rFonts w:cs="Arial"/>
              </w:rPr>
            </w:pPr>
            <w:r w:rsidRPr="00A60454">
              <w:rPr>
                <w:rFonts w:cs="Arial"/>
              </w:rPr>
              <w:t>0 - No</w:t>
            </w:r>
          </w:p>
          <w:p w14:paraId="1C71D0B7" w14:textId="77777777" w:rsidR="00460FEB" w:rsidRPr="00A60454" w:rsidRDefault="00460FEB" w:rsidP="00471E6C">
            <w:pPr>
              <w:rPr>
                <w:rFonts w:cs="Arial"/>
              </w:rPr>
            </w:pPr>
            <w:r w:rsidRPr="00A60454">
              <w:rPr>
                <w:rFonts w:cs="Arial"/>
              </w:rPr>
              <w:t>- Remotely</w:t>
            </w:r>
          </w:p>
          <w:p w14:paraId="5560C0D0" w14:textId="77777777" w:rsidR="00460FEB" w:rsidRPr="00A60454" w:rsidRDefault="00460FEB" w:rsidP="00471E6C">
            <w:pPr>
              <w:rPr>
                <w:rFonts w:cs="Arial"/>
              </w:rPr>
            </w:pPr>
            <w:r w:rsidRPr="00A60454">
              <w:rPr>
                <w:rFonts w:cs="Arial"/>
              </w:rPr>
              <w:t>- Possibly</w:t>
            </w:r>
          </w:p>
          <w:p w14:paraId="7BD1DE93" w14:textId="77777777" w:rsidR="00460FEB" w:rsidRPr="00A60454" w:rsidRDefault="00460FEB" w:rsidP="00471E6C">
            <w:pPr>
              <w:rPr>
                <w:rFonts w:cs="Arial"/>
              </w:rPr>
            </w:pPr>
            <w:r w:rsidRPr="00A60454">
              <w:rPr>
                <w:rFonts w:cs="Arial"/>
              </w:rPr>
              <w:t>- Probably</w:t>
            </w:r>
          </w:p>
          <w:p w14:paraId="3D54A6A3" w14:textId="77777777" w:rsidR="00460FEB" w:rsidRPr="00A60454" w:rsidRDefault="00460FEB" w:rsidP="00471E6C">
            <w:pPr>
              <w:rPr>
                <w:rFonts w:cs="Arial"/>
              </w:rPr>
            </w:pPr>
            <w:r w:rsidRPr="00A60454">
              <w:rPr>
                <w:rFonts w:cs="Arial"/>
              </w:rPr>
              <w:t>- Yes</w:t>
            </w:r>
          </w:p>
        </w:tc>
        <w:tc>
          <w:tcPr>
            <w:tcW w:w="2976" w:type="dxa"/>
          </w:tcPr>
          <w:p w14:paraId="73899128" w14:textId="77777777" w:rsidR="00460FEB" w:rsidRPr="00A60454" w:rsidRDefault="00460FEB" w:rsidP="00471E6C">
            <w:pPr>
              <w:rPr>
                <w:rFonts w:cs="Arial"/>
              </w:rPr>
            </w:pPr>
          </w:p>
          <w:p w14:paraId="7F92927B" w14:textId="77777777" w:rsidR="00460FEB" w:rsidRPr="00A60454" w:rsidRDefault="00460FEB" w:rsidP="00471E6C">
            <w:pPr>
              <w:rPr>
                <w:rFonts w:cs="Arial"/>
              </w:rPr>
            </w:pPr>
          </w:p>
          <w:p w14:paraId="350A68B4" w14:textId="77777777" w:rsidR="00460FEB" w:rsidRPr="00A60454" w:rsidRDefault="00460FEB" w:rsidP="00471E6C">
            <w:pPr>
              <w:rPr>
                <w:rFonts w:cs="Arial"/>
              </w:rPr>
            </w:pPr>
          </w:p>
          <w:p w14:paraId="6B5F8A25" w14:textId="77777777" w:rsidR="00460FEB" w:rsidRPr="00A60454" w:rsidRDefault="00460FEB" w:rsidP="00471E6C">
            <w:pPr>
              <w:rPr>
                <w:rFonts w:cs="Arial"/>
              </w:rPr>
            </w:pPr>
          </w:p>
          <w:p w14:paraId="4B439597" w14:textId="77777777" w:rsidR="00460FEB" w:rsidRPr="00A60454" w:rsidRDefault="00460FEB" w:rsidP="00471E6C">
            <w:pPr>
              <w:rPr>
                <w:rFonts w:cs="Arial"/>
              </w:rPr>
            </w:pPr>
            <w:r w:rsidRPr="00A60454">
              <w:rPr>
                <w:rFonts w:cs="Arial"/>
              </w:rPr>
              <w:t>Notes:</w:t>
            </w:r>
          </w:p>
        </w:tc>
      </w:tr>
      <w:tr w:rsidR="00460FEB" w:rsidRPr="00A60454" w14:paraId="779E41FE" w14:textId="77777777" w:rsidTr="003E2E97">
        <w:trPr>
          <w:trHeight w:hRule="exact" w:val="566"/>
        </w:trPr>
        <w:tc>
          <w:tcPr>
            <w:tcW w:w="1862" w:type="dxa"/>
          </w:tcPr>
          <w:p w14:paraId="6600AD43" w14:textId="77777777" w:rsidR="00460FEB" w:rsidRPr="00A60454" w:rsidRDefault="00460FEB" w:rsidP="00471E6C">
            <w:pPr>
              <w:rPr>
                <w:rFonts w:cs="Arial"/>
              </w:rPr>
            </w:pPr>
            <w:r w:rsidRPr="00A60454">
              <w:rPr>
                <w:rFonts w:cs="Arial"/>
              </w:rPr>
              <w:t>Headache</w:t>
            </w:r>
          </w:p>
        </w:tc>
        <w:tc>
          <w:tcPr>
            <w:tcW w:w="1852" w:type="dxa"/>
          </w:tcPr>
          <w:p w14:paraId="4303CAAB" w14:textId="77777777" w:rsidR="00460FEB" w:rsidRPr="00A60454" w:rsidRDefault="00460FEB" w:rsidP="00471E6C">
            <w:pPr>
              <w:rPr>
                <w:rFonts w:cs="Arial"/>
              </w:rPr>
            </w:pPr>
          </w:p>
        </w:tc>
        <w:tc>
          <w:tcPr>
            <w:tcW w:w="2268" w:type="dxa"/>
          </w:tcPr>
          <w:p w14:paraId="0382C81C" w14:textId="77777777" w:rsidR="00460FEB" w:rsidRPr="00A60454" w:rsidRDefault="00460FEB" w:rsidP="00471E6C">
            <w:pPr>
              <w:rPr>
                <w:rFonts w:cs="Arial"/>
              </w:rPr>
            </w:pPr>
          </w:p>
        </w:tc>
        <w:tc>
          <w:tcPr>
            <w:tcW w:w="2976" w:type="dxa"/>
          </w:tcPr>
          <w:p w14:paraId="4B43804F" w14:textId="77777777" w:rsidR="00460FEB" w:rsidRPr="00A60454" w:rsidRDefault="00460FEB" w:rsidP="00471E6C">
            <w:pPr>
              <w:rPr>
                <w:rFonts w:cs="Arial"/>
              </w:rPr>
            </w:pPr>
          </w:p>
        </w:tc>
      </w:tr>
      <w:tr w:rsidR="00460FEB" w:rsidRPr="00A60454" w14:paraId="369F722B" w14:textId="77777777" w:rsidTr="003E2E97">
        <w:trPr>
          <w:trHeight w:hRule="exact" w:val="566"/>
        </w:trPr>
        <w:tc>
          <w:tcPr>
            <w:tcW w:w="1862" w:type="dxa"/>
          </w:tcPr>
          <w:p w14:paraId="0D56B1AD" w14:textId="77777777" w:rsidR="00460FEB" w:rsidRPr="00A60454" w:rsidRDefault="00460FEB" w:rsidP="00471E6C">
            <w:pPr>
              <w:rPr>
                <w:rFonts w:cs="Arial"/>
              </w:rPr>
            </w:pPr>
            <w:r w:rsidRPr="00A60454">
              <w:rPr>
                <w:rFonts w:cs="Arial"/>
              </w:rPr>
              <w:t>Neck pain</w:t>
            </w:r>
          </w:p>
        </w:tc>
        <w:tc>
          <w:tcPr>
            <w:tcW w:w="1852" w:type="dxa"/>
          </w:tcPr>
          <w:p w14:paraId="51EAEBD3" w14:textId="77777777" w:rsidR="00460FEB" w:rsidRPr="00A60454" w:rsidRDefault="00460FEB" w:rsidP="00471E6C">
            <w:pPr>
              <w:rPr>
                <w:rFonts w:cs="Arial"/>
              </w:rPr>
            </w:pPr>
          </w:p>
        </w:tc>
        <w:tc>
          <w:tcPr>
            <w:tcW w:w="2268" w:type="dxa"/>
          </w:tcPr>
          <w:p w14:paraId="3C65DD69" w14:textId="77777777" w:rsidR="00460FEB" w:rsidRPr="00A60454" w:rsidRDefault="00460FEB" w:rsidP="00471E6C">
            <w:pPr>
              <w:rPr>
                <w:rFonts w:cs="Arial"/>
              </w:rPr>
            </w:pPr>
          </w:p>
        </w:tc>
        <w:tc>
          <w:tcPr>
            <w:tcW w:w="2976" w:type="dxa"/>
          </w:tcPr>
          <w:p w14:paraId="2AEBE43B" w14:textId="77777777" w:rsidR="00460FEB" w:rsidRPr="00A60454" w:rsidRDefault="00460FEB" w:rsidP="00471E6C">
            <w:pPr>
              <w:rPr>
                <w:rFonts w:cs="Arial"/>
              </w:rPr>
            </w:pPr>
          </w:p>
        </w:tc>
      </w:tr>
      <w:tr w:rsidR="00460FEB" w:rsidRPr="00A60454" w14:paraId="52A3F989" w14:textId="77777777" w:rsidTr="003E2E97">
        <w:trPr>
          <w:trHeight w:hRule="exact" w:val="566"/>
        </w:trPr>
        <w:tc>
          <w:tcPr>
            <w:tcW w:w="1862" w:type="dxa"/>
          </w:tcPr>
          <w:p w14:paraId="1DEBA115" w14:textId="77777777" w:rsidR="00460FEB" w:rsidRPr="00A60454" w:rsidRDefault="00460FEB" w:rsidP="00471E6C">
            <w:pPr>
              <w:rPr>
                <w:rFonts w:cs="Arial"/>
              </w:rPr>
            </w:pPr>
            <w:r w:rsidRPr="00A60454">
              <w:rPr>
                <w:rFonts w:cs="Arial"/>
              </w:rPr>
              <w:t>Scalp pain</w:t>
            </w:r>
          </w:p>
        </w:tc>
        <w:tc>
          <w:tcPr>
            <w:tcW w:w="1852" w:type="dxa"/>
          </w:tcPr>
          <w:p w14:paraId="738F64B6" w14:textId="77777777" w:rsidR="00460FEB" w:rsidRPr="00A60454" w:rsidRDefault="00460FEB" w:rsidP="00471E6C">
            <w:pPr>
              <w:rPr>
                <w:rFonts w:cs="Arial"/>
              </w:rPr>
            </w:pPr>
          </w:p>
        </w:tc>
        <w:tc>
          <w:tcPr>
            <w:tcW w:w="2268" w:type="dxa"/>
          </w:tcPr>
          <w:p w14:paraId="5F17A243" w14:textId="77777777" w:rsidR="00460FEB" w:rsidRPr="00A60454" w:rsidRDefault="00460FEB" w:rsidP="00471E6C">
            <w:pPr>
              <w:rPr>
                <w:rFonts w:cs="Arial"/>
              </w:rPr>
            </w:pPr>
          </w:p>
        </w:tc>
        <w:tc>
          <w:tcPr>
            <w:tcW w:w="2976" w:type="dxa"/>
          </w:tcPr>
          <w:p w14:paraId="28B8BFD4" w14:textId="77777777" w:rsidR="00460FEB" w:rsidRPr="00A60454" w:rsidRDefault="00460FEB" w:rsidP="00471E6C">
            <w:pPr>
              <w:rPr>
                <w:rFonts w:cs="Arial"/>
              </w:rPr>
            </w:pPr>
          </w:p>
        </w:tc>
      </w:tr>
      <w:tr w:rsidR="00460FEB" w:rsidRPr="00A60454" w14:paraId="269E5212" w14:textId="77777777" w:rsidTr="003E2E97">
        <w:trPr>
          <w:trHeight w:hRule="exact" w:val="566"/>
        </w:trPr>
        <w:tc>
          <w:tcPr>
            <w:tcW w:w="1862" w:type="dxa"/>
          </w:tcPr>
          <w:p w14:paraId="77A8EE95" w14:textId="77777777" w:rsidR="00460FEB" w:rsidRPr="00A60454" w:rsidRDefault="00460FEB" w:rsidP="00471E6C">
            <w:pPr>
              <w:rPr>
                <w:rFonts w:cs="Arial"/>
              </w:rPr>
            </w:pPr>
            <w:r w:rsidRPr="00A60454">
              <w:rPr>
                <w:rFonts w:cs="Arial"/>
              </w:rPr>
              <w:t>Tingling</w:t>
            </w:r>
          </w:p>
        </w:tc>
        <w:tc>
          <w:tcPr>
            <w:tcW w:w="1852" w:type="dxa"/>
          </w:tcPr>
          <w:p w14:paraId="26D5C6F6" w14:textId="77777777" w:rsidR="00460FEB" w:rsidRPr="00A60454" w:rsidRDefault="00460FEB" w:rsidP="00471E6C">
            <w:pPr>
              <w:rPr>
                <w:rFonts w:cs="Arial"/>
              </w:rPr>
            </w:pPr>
          </w:p>
        </w:tc>
        <w:tc>
          <w:tcPr>
            <w:tcW w:w="2268" w:type="dxa"/>
          </w:tcPr>
          <w:p w14:paraId="723E9684" w14:textId="77777777" w:rsidR="00460FEB" w:rsidRPr="00A60454" w:rsidRDefault="00460FEB" w:rsidP="00471E6C">
            <w:pPr>
              <w:rPr>
                <w:rFonts w:cs="Arial"/>
              </w:rPr>
            </w:pPr>
          </w:p>
        </w:tc>
        <w:tc>
          <w:tcPr>
            <w:tcW w:w="2976" w:type="dxa"/>
          </w:tcPr>
          <w:p w14:paraId="66214D46" w14:textId="77777777" w:rsidR="00460FEB" w:rsidRPr="00A60454" w:rsidRDefault="00460FEB" w:rsidP="00471E6C">
            <w:pPr>
              <w:rPr>
                <w:rFonts w:cs="Arial"/>
              </w:rPr>
            </w:pPr>
          </w:p>
        </w:tc>
      </w:tr>
      <w:tr w:rsidR="00460FEB" w:rsidRPr="00A60454" w14:paraId="3E5B36B7" w14:textId="77777777" w:rsidTr="003E2E97">
        <w:trPr>
          <w:trHeight w:hRule="exact" w:val="566"/>
        </w:trPr>
        <w:tc>
          <w:tcPr>
            <w:tcW w:w="1862" w:type="dxa"/>
          </w:tcPr>
          <w:p w14:paraId="22BF35A3" w14:textId="77777777" w:rsidR="00460FEB" w:rsidRPr="00A60454" w:rsidRDefault="00460FEB" w:rsidP="00471E6C">
            <w:pPr>
              <w:rPr>
                <w:rFonts w:cs="Arial"/>
              </w:rPr>
            </w:pPr>
            <w:r w:rsidRPr="00A60454">
              <w:rPr>
                <w:rFonts w:cs="Arial"/>
              </w:rPr>
              <w:t>Itching</w:t>
            </w:r>
          </w:p>
        </w:tc>
        <w:tc>
          <w:tcPr>
            <w:tcW w:w="1852" w:type="dxa"/>
          </w:tcPr>
          <w:p w14:paraId="1C79716E" w14:textId="77777777" w:rsidR="00460FEB" w:rsidRPr="00A60454" w:rsidRDefault="00460FEB" w:rsidP="00471E6C">
            <w:pPr>
              <w:rPr>
                <w:rFonts w:cs="Arial"/>
              </w:rPr>
            </w:pPr>
          </w:p>
        </w:tc>
        <w:tc>
          <w:tcPr>
            <w:tcW w:w="2268" w:type="dxa"/>
          </w:tcPr>
          <w:p w14:paraId="7A0139D0" w14:textId="77777777" w:rsidR="00460FEB" w:rsidRPr="00A60454" w:rsidRDefault="00460FEB" w:rsidP="00471E6C">
            <w:pPr>
              <w:rPr>
                <w:rFonts w:cs="Arial"/>
              </w:rPr>
            </w:pPr>
          </w:p>
        </w:tc>
        <w:tc>
          <w:tcPr>
            <w:tcW w:w="2976" w:type="dxa"/>
          </w:tcPr>
          <w:p w14:paraId="1C13CAE3" w14:textId="77777777" w:rsidR="00460FEB" w:rsidRPr="00A60454" w:rsidRDefault="00460FEB" w:rsidP="00471E6C">
            <w:pPr>
              <w:rPr>
                <w:rFonts w:cs="Arial"/>
              </w:rPr>
            </w:pPr>
          </w:p>
        </w:tc>
      </w:tr>
      <w:tr w:rsidR="00460FEB" w:rsidRPr="00A60454" w14:paraId="6AF25130" w14:textId="77777777" w:rsidTr="003E2E97">
        <w:trPr>
          <w:trHeight w:hRule="exact" w:val="566"/>
        </w:trPr>
        <w:tc>
          <w:tcPr>
            <w:tcW w:w="1862" w:type="dxa"/>
          </w:tcPr>
          <w:p w14:paraId="4C4ED290" w14:textId="77777777" w:rsidR="00460FEB" w:rsidRPr="00A60454" w:rsidRDefault="00460FEB" w:rsidP="00471E6C">
            <w:pPr>
              <w:rPr>
                <w:rFonts w:cs="Arial"/>
              </w:rPr>
            </w:pPr>
            <w:r w:rsidRPr="00A60454">
              <w:rPr>
                <w:rFonts w:cs="Arial"/>
              </w:rPr>
              <w:t>Burning sensation</w:t>
            </w:r>
          </w:p>
        </w:tc>
        <w:tc>
          <w:tcPr>
            <w:tcW w:w="1852" w:type="dxa"/>
          </w:tcPr>
          <w:p w14:paraId="06F0AE1D" w14:textId="77777777" w:rsidR="00460FEB" w:rsidRPr="00A60454" w:rsidRDefault="00460FEB" w:rsidP="00471E6C">
            <w:pPr>
              <w:rPr>
                <w:rFonts w:cs="Arial"/>
              </w:rPr>
            </w:pPr>
          </w:p>
        </w:tc>
        <w:tc>
          <w:tcPr>
            <w:tcW w:w="2268" w:type="dxa"/>
          </w:tcPr>
          <w:p w14:paraId="5A54532B" w14:textId="77777777" w:rsidR="00460FEB" w:rsidRPr="00A60454" w:rsidRDefault="00460FEB" w:rsidP="00471E6C">
            <w:pPr>
              <w:rPr>
                <w:rFonts w:cs="Arial"/>
              </w:rPr>
            </w:pPr>
          </w:p>
        </w:tc>
        <w:tc>
          <w:tcPr>
            <w:tcW w:w="2976" w:type="dxa"/>
          </w:tcPr>
          <w:p w14:paraId="70078125" w14:textId="77777777" w:rsidR="00460FEB" w:rsidRPr="00A60454" w:rsidRDefault="00460FEB" w:rsidP="00471E6C">
            <w:pPr>
              <w:rPr>
                <w:rFonts w:cs="Arial"/>
              </w:rPr>
            </w:pPr>
          </w:p>
        </w:tc>
      </w:tr>
      <w:tr w:rsidR="00460FEB" w:rsidRPr="00A60454" w14:paraId="63929CDF" w14:textId="77777777" w:rsidTr="003E2E97">
        <w:trPr>
          <w:trHeight w:hRule="exact" w:val="566"/>
        </w:trPr>
        <w:tc>
          <w:tcPr>
            <w:tcW w:w="1862" w:type="dxa"/>
          </w:tcPr>
          <w:p w14:paraId="6D219C3D" w14:textId="77777777" w:rsidR="00460FEB" w:rsidRPr="00A60454" w:rsidRDefault="00460FEB" w:rsidP="00471E6C">
            <w:pPr>
              <w:rPr>
                <w:rFonts w:cs="Arial"/>
              </w:rPr>
            </w:pPr>
            <w:r w:rsidRPr="00A60454">
              <w:rPr>
                <w:rFonts w:cs="Arial"/>
              </w:rPr>
              <w:t>Skin redness</w:t>
            </w:r>
          </w:p>
        </w:tc>
        <w:tc>
          <w:tcPr>
            <w:tcW w:w="1852" w:type="dxa"/>
          </w:tcPr>
          <w:p w14:paraId="3D73CF77" w14:textId="77777777" w:rsidR="00460FEB" w:rsidRPr="00A60454" w:rsidRDefault="00460FEB" w:rsidP="00471E6C">
            <w:pPr>
              <w:rPr>
                <w:rFonts w:cs="Arial"/>
              </w:rPr>
            </w:pPr>
          </w:p>
        </w:tc>
        <w:tc>
          <w:tcPr>
            <w:tcW w:w="2268" w:type="dxa"/>
          </w:tcPr>
          <w:p w14:paraId="1EEAD316" w14:textId="77777777" w:rsidR="00460FEB" w:rsidRPr="00A60454" w:rsidRDefault="00460FEB" w:rsidP="00471E6C">
            <w:pPr>
              <w:rPr>
                <w:rFonts w:cs="Arial"/>
              </w:rPr>
            </w:pPr>
          </w:p>
        </w:tc>
        <w:tc>
          <w:tcPr>
            <w:tcW w:w="2976" w:type="dxa"/>
          </w:tcPr>
          <w:p w14:paraId="31B0B814" w14:textId="77777777" w:rsidR="00460FEB" w:rsidRPr="00A60454" w:rsidRDefault="00460FEB" w:rsidP="00471E6C">
            <w:pPr>
              <w:rPr>
                <w:rFonts w:cs="Arial"/>
              </w:rPr>
            </w:pPr>
          </w:p>
        </w:tc>
      </w:tr>
      <w:tr w:rsidR="00460FEB" w:rsidRPr="00A60454" w14:paraId="25B92E43" w14:textId="77777777" w:rsidTr="003E2E97">
        <w:trPr>
          <w:trHeight w:hRule="exact" w:val="566"/>
        </w:trPr>
        <w:tc>
          <w:tcPr>
            <w:tcW w:w="1862" w:type="dxa"/>
          </w:tcPr>
          <w:p w14:paraId="0A990D67" w14:textId="77777777" w:rsidR="00460FEB" w:rsidRPr="00A60454" w:rsidRDefault="00460FEB" w:rsidP="00471E6C">
            <w:pPr>
              <w:rPr>
                <w:rFonts w:cs="Arial"/>
              </w:rPr>
            </w:pPr>
            <w:r w:rsidRPr="00A60454">
              <w:rPr>
                <w:rFonts w:cs="Arial"/>
              </w:rPr>
              <w:t>Sleepiness</w:t>
            </w:r>
          </w:p>
        </w:tc>
        <w:tc>
          <w:tcPr>
            <w:tcW w:w="1852" w:type="dxa"/>
          </w:tcPr>
          <w:p w14:paraId="2CA3DB98" w14:textId="77777777" w:rsidR="00460FEB" w:rsidRPr="00A60454" w:rsidRDefault="00460FEB" w:rsidP="00471E6C">
            <w:pPr>
              <w:rPr>
                <w:rFonts w:cs="Arial"/>
              </w:rPr>
            </w:pPr>
          </w:p>
        </w:tc>
        <w:tc>
          <w:tcPr>
            <w:tcW w:w="2268" w:type="dxa"/>
          </w:tcPr>
          <w:p w14:paraId="252C3262" w14:textId="77777777" w:rsidR="00460FEB" w:rsidRPr="00A60454" w:rsidRDefault="00460FEB" w:rsidP="00471E6C">
            <w:pPr>
              <w:rPr>
                <w:rFonts w:cs="Arial"/>
              </w:rPr>
            </w:pPr>
          </w:p>
        </w:tc>
        <w:tc>
          <w:tcPr>
            <w:tcW w:w="2976" w:type="dxa"/>
          </w:tcPr>
          <w:p w14:paraId="2B959D1D" w14:textId="77777777" w:rsidR="00460FEB" w:rsidRPr="00A60454" w:rsidRDefault="00460FEB" w:rsidP="00471E6C">
            <w:pPr>
              <w:rPr>
                <w:rFonts w:cs="Arial"/>
              </w:rPr>
            </w:pPr>
          </w:p>
        </w:tc>
      </w:tr>
      <w:tr w:rsidR="00460FEB" w:rsidRPr="00A60454" w14:paraId="0ECD9034" w14:textId="77777777" w:rsidTr="003E2E97">
        <w:trPr>
          <w:trHeight w:hRule="exact" w:val="566"/>
        </w:trPr>
        <w:tc>
          <w:tcPr>
            <w:tcW w:w="1862" w:type="dxa"/>
          </w:tcPr>
          <w:p w14:paraId="4C309A2E" w14:textId="77777777" w:rsidR="00460FEB" w:rsidRPr="00A60454" w:rsidRDefault="00460FEB" w:rsidP="00471E6C">
            <w:pPr>
              <w:rPr>
                <w:rFonts w:cs="Arial"/>
              </w:rPr>
            </w:pPr>
            <w:r w:rsidRPr="00A60454">
              <w:rPr>
                <w:rFonts w:cs="Arial"/>
              </w:rPr>
              <w:t>Trouble concentrating</w:t>
            </w:r>
          </w:p>
        </w:tc>
        <w:tc>
          <w:tcPr>
            <w:tcW w:w="1852" w:type="dxa"/>
          </w:tcPr>
          <w:p w14:paraId="7F97A861" w14:textId="77777777" w:rsidR="00460FEB" w:rsidRPr="00A60454" w:rsidRDefault="00460FEB" w:rsidP="00471E6C">
            <w:pPr>
              <w:rPr>
                <w:rFonts w:cs="Arial"/>
              </w:rPr>
            </w:pPr>
          </w:p>
        </w:tc>
        <w:tc>
          <w:tcPr>
            <w:tcW w:w="2268" w:type="dxa"/>
          </w:tcPr>
          <w:p w14:paraId="782390FD" w14:textId="77777777" w:rsidR="00460FEB" w:rsidRPr="00A60454" w:rsidRDefault="00460FEB" w:rsidP="00471E6C">
            <w:pPr>
              <w:rPr>
                <w:rFonts w:cs="Arial"/>
              </w:rPr>
            </w:pPr>
          </w:p>
        </w:tc>
        <w:tc>
          <w:tcPr>
            <w:tcW w:w="2976" w:type="dxa"/>
          </w:tcPr>
          <w:p w14:paraId="077E2E94" w14:textId="77777777" w:rsidR="00460FEB" w:rsidRPr="00A60454" w:rsidRDefault="00460FEB" w:rsidP="00471E6C">
            <w:pPr>
              <w:rPr>
                <w:rFonts w:cs="Arial"/>
              </w:rPr>
            </w:pPr>
          </w:p>
        </w:tc>
      </w:tr>
      <w:tr w:rsidR="00460FEB" w:rsidRPr="00A60454" w14:paraId="6FA05A16" w14:textId="77777777" w:rsidTr="003E2E97">
        <w:trPr>
          <w:trHeight w:hRule="exact" w:val="566"/>
        </w:trPr>
        <w:tc>
          <w:tcPr>
            <w:tcW w:w="1862" w:type="dxa"/>
          </w:tcPr>
          <w:p w14:paraId="7F21C359" w14:textId="77777777" w:rsidR="00460FEB" w:rsidRPr="00A60454" w:rsidRDefault="00460FEB" w:rsidP="00471E6C">
            <w:pPr>
              <w:rPr>
                <w:rFonts w:cs="Arial"/>
              </w:rPr>
            </w:pPr>
            <w:r w:rsidRPr="00A60454">
              <w:rPr>
                <w:rFonts w:cs="Arial"/>
              </w:rPr>
              <w:t>Acute mood change</w:t>
            </w:r>
          </w:p>
        </w:tc>
        <w:tc>
          <w:tcPr>
            <w:tcW w:w="1852" w:type="dxa"/>
          </w:tcPr>
          <w:p w14:paraId="4D5030D5" w14:textId="77777777" w:rsidR="00460FEB" w:rsidRPr="00A60454" w:rsidRDefault="00460FEB" w:rsidP="00471E6C">
            <w:pPr>
              <w:rPr>
                <w:rFonts w:cs="Arial"/>
              </w:rPr>
            </w:pPr>
          </w:p>
        </w:tc>
        <w:tc>
          <w:tcPr>
            <w:tcW w:w="2268" w:type="dxa"/>
          </w:tcPr>
          <w:p w14:paraId="186E2CD4" w14:textId="77777777" w:rsidR="00460FEB" w:rsidRPr="00A60454" w:rsidRDefault="00460FEB" w:rsidP="00471E6C">
            <w:pPr>
              <w:rPr>
                <w:rFonts w:cs="Arial"/>
              </w:rPr>
            </w:pPr>
          </w:p>
        </w:tc>
        <w:tc>
          <w:tcPr>
            <w:tcW w:w="2976" w:type="dxa"/>
          </w:tcPr>
          <w:p w14:paraId="55BA8580" w14:textId="77777777" w:rsidR="00460FEB" w:rsidRPr="00A60454" w:rsidRDefault="00460FEB" w:rsidP="00471E6C">
            <w:pPr>
              <w:rPr>
                <w:rFonts w:cs="Arial"/>
              </w:rPr>
            </w:pPr>
          </w:p>
        </w:tc>
      </w:tr>
      <w:tr w:rsidR="00460FEB" w:rsidRPr="00A60454" w14:paraId="08D19582" w14:textId="77777777" w:rsidTr="003E2E97">
        <w:trPr>
          <w:trHeight w:hRule="exact" w:val="769"/>
        </w:trPr>
        <w:tc>
          <w:tcPr>
            <w:tcW w:w="1862" w:type="dxa"/>
          </w:tcPr>
          <w:p w14:paraId="75ACEEFB" w14:textId="77777777" w:rsidR="00460FEB" w:rsidRPr="00A60454" w:rsidRDefault="00460FEB" w:rsidP="00471E6C">
            <w:pPr>
              <w:rPr>
                <w:rFonts w:cs="Arial"/>
              </w:rPr>
            </w:pPr>
            <w:r w:rsidRPr="00A60454">
              <w:rPr>
                <w:rFonts w:cs="Arial"/>
              </w:rPr>
              <w:t>Other (please specify)</w:t>
            </w:r>
          </w:p>
        </w:tc>
        <w:tc>
          <w:tcPr>
            <w:tcW w:w="1852" w:type="dxa"/>
          </w:tcPr>
          <w:p w14:paraId="06591018" w14:textId="77777777" w:rsidR="00460FEB" w:rsidRPr="00A60454" w:rsidRDefault="00460FEB" w:rsidP="00471E6C">
            <w:pPr>
              <w:rPr>
                <w:rFonts w:cs="Arial"/>
              </w:rPr>
            </w:pPr>
          </w:p>
        </w:tc>
        <w:tc>
          <w:tcPr>
            <w:tcW w:w="2268" w:type="dxa"/>
          </w:tcPr>
          <w:p w14:paraId="21CB1467" w14:textId="77777777" w:rsidR="00460FEB" w:rsidRPr="00A60454" w:rsidRDefault="00460FEB" w:rsidP="00471E6C">
            <w:pPr>
              <w:rPr>
                <w:rFonts w:cs="Arial"/>
              </w:rPr>
            </w:pPr>
          </w:p>
        </w:tc>
        <w:tc>
          <w:tcPr>
            <w:tcW w:w="2976" w:type="dxa"/>
          </w:tcPr>
          <w:p w14:paraId="06DA894A" w14:textId="77777777" w:rsidR="00460FEB" w:rsidRPr="00A60454" w:rsidRDefault="00460FEB" w:rsidP="00471E6C">
            <w:pPr>
              <w:rPr>
                <w:rFonts w:cs="Arial"/>
              </w:rPr>
            </w:pPr>
          </w:p>
        </w:tc>
      </w:tr>
    </w:tbl>
    <w:p w14:paraId="6B61437D" w14:textId="56197F95" w:rsidR="00460FEB" w:rsidRDefault="00460FEB" w:rsidP="00460FEB">
      <w:pPr>
        <w:rPr>
          <w:rFonts w:cs="Arial"/>
        </w:rPr>
      </w:pPr>
    </w:p>
    <w:p w14:paraId="2B406B32" w14:textId="615D1E80" w:rsidR="00194060" w:rsidRDefault="00194060" w:rsidP="00460FEB">
      <w:pPr>
        <w:rPr>
          <w:rFonts w:cs="Arial"/>
        </w:rPr>
      </w:pPr>
    </w:p>
    <w:p w14:paraId="4C67FD53" w14:textId="4C6E3769" w:rsidR="00194060" w:rsidRDefault="00194060" w:rsidP="00460FEB">
      <w:pPr>
        <w:rPr>
          <w:rFonts w:cs="Arial"/>
        </w:rPr>
      </w:pPr>
    </w:p>
    <w:p w14:paraId="3B50A451" w14:textId="77777777" w:rsidR="00194060" w:rsidRDefault="00194060" w:rsidP="00460FEB">
      <w:pPr>
        <w:rPr>
          <w:rFonts w:cs="Arial"/>
        </w:rPr>
      </w:pPr>
    </w:p>
    <w:tbl>
      <w:tblPr>
        <w:tblStyle w:val="TableGrid"/>
        <w:tblW w:w="0" w:type="auto"/>
        <w:tblLook w:val="04A0" w:firstRow="1" w:lastRow="0" w:firstColumn="1" w:lastColumn="0" w:noHBand="0" w:noVBand="1"/>
      </w:tblPr>
      <w:tblGrid>
        <w:gridCol w:w="4106"/>
        <w:gridCol w:w="4904"/>
      </w:tblGrid>
      <w:tr w:rsidR="00744F16" w14:paraId="475B35EF" w14:textId="77777777" w:rsidTr="00471E6C">
        <w:tc>
          <w:tcPr>
            <w:tcW w:w="4106" w:type="dxa"/>
          </w:tcPr>
          <w:p w14:paraId="14590323" w14:textId="77777777" w:rsidR="00744F16" w:rsidRDefault="00744F16" w:rsidP="00471E6C">
            <w:r>
              <w:lastRenderedPageBreak/>
              <w:t>Participant’s name</w:t>
            </w:r>
          </w:p>
          <w:p w14:paraId="35DA1D59" w14:textId="77777777" w:rsidR="00744F16" w:rsidRDefault="00744F16" w:rsidP="00471E6C"/>
        </w:tc>
        <w:tc>
          <w:tcPr>
            <w:tcW w:w="4904" w:type="dxa"/>
          </w:tcPr>
          <w:p w14:paraId="0BA4ABB0" w14:textId="77777777" w:rsidR="00744F16" w:rsidRDefault="00744F16" w:rsidP="00471E6C"/>
        </w:tc>
      </w:tr>
      <w:tr w:rsidR="00744F16" w14:paraId="3CD8A795" w14:textId="77777777" w:rsidTr="00471E6C">
        <w:tc>
          <w:tcPr>
            <w:tcW w:w="4106" w:type="dxa"/>
          </w:tcPr>
          <w:p w14:paraId="1130F81B" w14:textId="77777777" w:rsidR="00744F16" w:rsidRDefault="00744F16" w:rsidP="00471E6C">
            <w:r>
              <w:t>Participant’s signature</w:t>
            </w:r>
          </w:p>
          <w:p w14:paraId="1EAAD4F7" w14:textId="77777777" w:rsidR="00744F16" w:rsidRDefault="00744F16" w:rsidP="00471E6C"/>
        </w:tc>
        <w:tc>
          <w:tcPr>
            <w:tcW w:w="4904" w:type="dxa"/>
          </w:tcPr>
          <w:p w14:paraId="1AB8C134" w14:textId="77777777" w:rsidR="00744F16" w:rsidRDefault="00744F16" w:rsidP="00471E6C"/>
        </w:tc>
      </w:tr>
      <w:tr w:rsidR="00744F16" w14:paraId="16D719AA" w14:textId="77777777" w:rsidTr="00471E6C">
        <w:tc>
          <w:tcPr>
            <w:tcW w:w="4106" w:type="dxa"/>
          </w:tcPr>
          <w:p w14:paraId="5EA1C1BD" w14:textId="77777777" w:rsidR="00744F16" w:rsidRDefault="00744F16" w:rsidP="00471E6C">
            <w:r>
              <w:t>Date of Signing</w:t>
            </w:r>
          </w:p>
          <w:p w14:paraId="7E925BDA" w14:textId="77777777" w:rsidR="00744F16" w:rsidRDefault="00744F16" w:rsidP="00471E6C"/>
        </w:tc>
        <w:tc>
          <w:tcPr>
            <w:tcW w:w="4904" w:type="dxa"/>
          </w:tcPr>
          <w:p w14:paraId="4FDAC57D" w14:textId="77777777" w:rsidR="00744F16" w:rsidRDefault="00744F16" w:rsidP="00471E6C"/>
        </w:tc>
      </w:tr>
      <w:tr w:rsidR="00744F16" w14:paraId="64D0F2F4" w14:textId="77777777" w:rsidTr="00471E6C">
        <w:tc>
          <w:tcPr>
            <w:tcW w:w="4106" w:type="dxa"/>
          </w:tcPr>
          <w:p w14:paraId="55004CA6" w14:textId="77777777" w:rsidR="00744F16" w:rsidRDefault="00744F16" w:rsidP="00471E6C">
            <w:r>
              <w:t>Witness (Researcher’s) name</w:t>
            </w:r>
          </w:p>
          <w:p w14:paraId="0789577F" w14:textId="77777777" w:rsidR="00744F16" w:rsidRDefault="00744F16" w:rsidP="00471E6C"/>
        </w:tc>
        <w:tc>
          <w:tcPr>
            <w:tcW w:w="4904" w:type="dxa"/>
          </w:tcPr>
          <w:p w14:paraId="3AEE58C9" w14:textId="77777777" w:rsidR="00744F16" w:rsidRDefault="00744F16" w:rsidP="00471E6C"/>
        </w:tc>
      </w:tr>
      <w:tr w:rsidR="00744F16" w14:paraId="62E904A3" w14:textId="77777777" w:rsidTr="00471E6C">
        <w:tc>
          <w:tcPr>
            <w:tcW w:w="4106" w:type="dxa"/>
          </w:tcPr>
          <w:p w14:paraId="3F0575F9" w14:textId="77777777" w:rsidR="00744F16" w:rsidRDefault="00744F16" w:rsidP="00471E6C">
            <w:r>
              <w:t>Witness (Researcher’s) signature</w:t>
            </w:r>
          </w:p>
          <w:p w14:paraId="4F8BAA8C" w14:textId="77777777" w:rsidR="00744F16" w:rsidRDefault="00744F16" w:rsidP="00471E6C"/>
        </w:tc>
        <w:tc>
          <w:tcPr>
            <w:tcW w:w="4904" w:type="dxa"/>
          </w:tcPr>
          <w:p w14:paraId="3C1A9593" w14:textId="77777777" w:rsidR="00744F16" w:rsidRDefault="00744F16" w:rsidP="00471E6C"/>
        </w:tc>
      </w:tr>
      <w:tr w:rsidR="00744F16" w14:paraId="2B510120" w14:textId="77777777" w:rsidTr="00471E6C">
        <w:tc>
          <w:tcPr>
            <w:tcW w:w="4106" w:type="dxa"/>
          </w:tcPr>
          <w:p w14:paraId="2063D20F" w14:textId="77777777" w:rsidR="00744F16" w:rsidRDefault="00744F16" w:rsidP="00471E6C">
            <w:r>
              <w:t>Date of signing</w:t>
            </w:r>
          </w:p>
          <w:p w14:paraId="307E520E" w14:textId="77777777" w:rsidR="00744F16" w:rsidRDefault="00744F16" w:rsidP="00471E6C"/>
        </w:tc>
        <w:tc>
          <w:tcPr>
            <w:tcW w:w="4904" w:type="dxa"/>
          </w:tcPr>
          <w:p w14:paraId="791EBD4C" w14:textId="77777777" w:rsidR="00744F16" w:rsidRDefault="00744F16" w:rsidP="00471E6C"/>
        </w:tc>
      </w:tr>
    </w:tbl>
    <w:p w14:paraId="5D6204A5" w14:textId="1FBC83DB" w:rsidR="00744F16" w:rsidRDefault="00744F16" w:rsidP="00460FEB">
      <w:pPr>
        <w:rPr>
          <w:rFonts w:cs="Arial"/>
        </w:rPr>
      </w:pPr>
    </w:p>
    <w:p w14:paraId="1E1B2687" w14:textId="12A1C4D7" w:rsidR="00194060" w:rsidRDefault="00194060" w:rsidP="00460FEB">
      <w:pPr>
        <w:rPr>
          <w:rFonts w:cs="Arial"/>
        </w:rPr>
      </w:pPr>
    </w:p>
    <w:p w14:paraId="63091DA2" w14:textId="6FC2AC29" w:rsidR="00194060" w:rsidRDefault="00194060" w:rsidP="00460FEB">
      <w:pPr>
        <w:rPr>
          <w:rFonts w:cs="Arial"/>
        </w:rPr>
      </w:pPr>
    </w:p>
    <w:p w14:paraId="1A5398B5" w14:textId="14161C51" w:rsidR="00194060" w:rsidRDefault="00194060" w:rsidP="00460FEB">
      <w:pPr>
        <w:rPr>
          <w:rFonts w:cs="Arial"/>
        </w:rPr>
      </w:pPr>
    </w:p>
    <w:p w14:paraId="2F490A9F" w14:textId="20293C46" w:rsidR="00194060" w:rsidRDefault="00194060" w:rsidP="00460FEB">
      <w:pPr>
        <w:rPr>
          <w:rFonts w:cs="Arial"/>
        </w:rPr>
      </w:pPr>
    </w:p>
    <w:p w14:paraId="68F9F9FB" w14:textId="58F806FF" w:rsidR="00194060" w:rsidRDefault="00194060" w:rsidP="00460FEB">
      <w:pPr>
        <w:rPr>
          <w:rFonts w:cs="Arial"/>
        </w:rPr>
      </w:pPr>
    </w:p>
    <w:p w14:paraId="3E31454B" w14:textId="033C343A" w:rsidR="00194060" w:rsidRDefault="00194060" w:rsidP="00460FEB">
      <w:pPr>
        <w:rPr>
          <w:rFonts w:cs="Arial"/>
        </w:rPr>
      </w:pPr>
    </w:p>
    <w:p w14:paraId="37AC50B7" w14:textId="68A1466F" w:rsidR="00194060" w:rsidRDefault="00194060" w:rsidP="00460FEB">
      <w:pPr>
        <w:rPr>
          <w:rFonts w:cs="Arial"/>
        </w:rPr>
      </w:pPr>
    </w:p>
    <w:p w14:paraId="0E180BE2" w14:textId="4B8CA4BC" w:rsidR="00194060" w:rsidRDefault="00194060" w:rsidP="00460FEB">
      <w:pPr>
        <w:rPr>
          <w:rFonts w:cs="Arial"/>
        </w:rPr>
      </w:pPr>
    </w:p>
    <w:p w14:paraId="6D988CA5" w14:textId="105899AB" w:rsidR="00194060" w:rsidRDefault="00194060" w:rsidP="00460FEB">
      <w:pPr>
        <w:rPr>
          <w:rFonts w:cs="Arial"/>
        </w:rPr>
      </w:pPr>
    </w:p>
    <w:p w14:paraId="320BF530" w14:textId="0FC9F188" w:rsidR="00194060" w:rsidRDefault="00194060" w:rsidP="00460FEB">
      <w:pPr>
        <w:rPr>
          <w:rFonts w:cs="Arial"/>
        </w:rPr>
      </w:pPr>
    </w:p>
    <w:p w14:paraId="51439FA2" w14:textId="2A4FF0A8" w:rsidR="00194060" w:rsidRDefault="00194060" w:rsidP="00460FEB">
      <w:pPr>
        <w:rPr>
          <w:rFonts w:cs="Arial"/>
        </w:rPr>
      </w:pPr>
    </w:p>
    <w:p w14:paraId="57D01899" w14:textId="654C8EEE" w:rsidR="00194060" w:rsidRDefault="00194060" w:rsidP="00460FEB">
      <w:pPr>
        <w:rPr>
          <w:rFonts w:cs="Arial"/>
        </w:rPr>
      </w:pPr>
    </w:p>
    <w:p w14:paraId="45142923" w14:textId="317AF40A" w:rsidR="00194060" w:rsidRDefault="00194060" w:rsidP="00460FEB">
      <w:pPr>
        <w:rPr>
          <w:rFonts w:cs="Arial"/>
        </w:rPr>
      </w:pPr>
    </w:p>
    <w:p w14:paraId="54F0F2AE" w14:textId="3A9AEF41" w:rsidR="00194060" w:rsidRDefault="00194060" w:rsidP="00460FEB">
      <w:pPr>
        <w:rPr>
          <w:rFonts w:cs="Arial"/>
        </w:rPr>
      </w:pPr>
    </w:p>
    <w:p w14:paraId="64D9559F" w14:textId="00B699C5" w:rsidR="00194060" w:rsidRDefault="00194060" w:rsidP="00460FEB">
      <w:pPr>
        <w:rPr>
          <w:rFonts w:cs="Arial"/>
        </w:rPr>
      </w:pPr>
    </w:p>
    <w:p w14:paraId="7835C858" w14:textId="4253D780" w:rsidR="00194060" w:rsidRDefault="00194060" w:rsidP="00460FEB">
      <w:pPr>
        <w:rPr>
          <w:rFonts w:cs="Arial"/>
        </w:rPr>
      </w:pPr>
    </w:p>
    <w:p w14:paraId="257F0E5C" w14:textId="1656B67E" w:rsidR="00194060" w:rsidRDefault="00194060" w:rsidP="00460FEB">
      <w:pPr>
        <w:rPr>
          <w:rFonts w:cs="Arial"/>
        </w:rPr>
      </w:pPr>
    </w:p>
    <w:p w14:paraId="17A3B5CD" w14:textId="7E822B85" w:rsidR="00194060" w:rsidRDefault="00194060" w:rsidP="00460FEB">
      <w:pPr>
        <w:rPr>
          <w:rFonts w:cs="Arial"/>
        </w:rPr>
      </w:pPr>
    </w:p>
    <w:p w14:paraId="62CC9A68" w14:textId="5E4C62D1" w:rsidR="00194060" w:rsidRDefault="00194060" w:rsidP="00460FEB">
      <w:pPr>
        <w:rPr>
          <w:rFonts w:cs="Arial"/>
        </w:rPr>
      </w:pPr>
    </w:p>
    <w:p w14:paraId="3377E05E" w14:textId="18E733F8" w:rsidR="00194060" w:rsidRDefault="00194060" w:rsidP="00460FEB">
      <w:pPr>
        <w:rPr>
          <w:rFonts w:cs="Arial"/>
        </w:rPr>
      </w:pPr>
    </w:p>
    <w:p w14:paraId="78C15EF2" w14:textId="2D647069" w:rsidR="00194060" w:rsidRDefault="00194060" w:rsidP="00460FEB">
      <w:pPr>
        <w:rPr>
          <w:rFonts w:cs="Arial"/>
        </w:rPr>
      </w:pPr>
    </w:p>
    <w:p w14:paraId="013947C9" w14:textId="0D83A31E" w:rsidR="00194060" w:rsidRDefault="00194060" w:rsidP="00460FEB">
      <w:pPr>
        <w:rPr>
          <w:rFonts w:cs="Arial"/>
        </w:rPr>
      </w:pPr>
    </w:p>
    <w:p w14:paraId="0E15791D" w14:textId="77777777" w:rsidR="00194060" w:rsidRPr="00A60454" w:rsidRDefault="00194060" w:rsidP="00460FEB">
      <w:pPr>
        <w:rPr>
          <w:rFonts w:cs="Arial"/>
        </w:rPr>
      </w:pPr>
    </w:p>
    <w:p w14:paraId="286E725E" w14:textId="77777777" w:rsidR="00460FEB" w:rsidRPr="00A60454" w:rsidRDefault="00460FEB" w:rsidP="00194060">
      <w:pPr>
        <w:pStyle w:val="Heading1"/>
      </w:pPr>
      <w:r w:rsidRPr="00A60454">
        <w:lastRenderedPageBreak/>
        <w:t xml:space="preserve">Appendix F: NPAR-Q </w:t>
      </w:r>
    </w:p>
    <w:p w14:paraId="497F7A48" w14:textId="570F94CC" w:rsidR="00460FEB" w:rsidRDefault="00460FEB" w:rsidP="00194060">
      <w:pPr>
        <w:pStyle w:val="Heading4"/>
      </w:pPr>
      <w:r w:rsidRPr="00A60454">
        <w:t>Participant Screening</w:t>
      </w:r>
    </w:p>
    <w:tbl>
      <w:tblPr>
        <w:tblStyle w:val="TableGrid"/>
        <w:tblW w:w="0" w:type="auto"/>
        <w:tblLook w:val="04A0" w:firstRow="1" w:lastRow="0" w:firstColumn="1" w:lastColumn="0" w:noHBand="0" w:noVBand="1"/>
      </w:tblPr>
      <w:tblGrid>
        <w:gridCol w:w="3397"/>
        <w:gridCol w:w="5613"/>
      </w:tblGrid>
      <w:tr w:rsidR="00563A0C" w14:paraId="4A9C9879" w14:textId="77777777" w:rsidTr="009F560A">
        <w:tc>
          <w:tcPr>
            <w:tcW w:w="3397" w:type="dxa"/>
          </w:tcPr>
          <w:p w14:paraId="124154E2" w14:textId="77777777" w:rsidR="009F560A" w:rsidRDefault="00563A0C" w:rsidP="009F560A">
            <w:r>
              <w:t>Name</w:t>
            </w:r>
            <w:r w:rsidR="002520F8">
              <w:t>:</w:t>
            </w:r>
          </w:p>
          <w:p w14:paraId="739DFFD4" w14:textId="4A78AAE8" w:rsidR="009F560A" w:rsidRDefault="009F560A" w:rsidP="009F560A"/>
        </w:tc>
        <w:tc>
          <w:tcPr>
            <w:tcW w:w="5613" w:type="dxa"/>
          </w:tcPr>
          <w:p w14:paraId="0F6C58F0" w14:textId="77777777" w:rsidR="00563A0C" w:rsidRDefault="00563A0C" w:rsidP="00563A0C"/>
        </w:tc>
      </w:tr>
      <w:tr w:rsidR="00563A0C" w14:paraId="73E49D6B" w14:textId="77777777" w:rsidTr="009F560A">
        <w:tc>
          <w:tcPr>
            <w:tcW w:w="3397" w:type="dxa"/>
          </w:tcPr>
          <w:p w14:paraId="0707B454" w14:textId="77777777" w:rsidR="00563A0C" w:rsidRDefault="002520F8" w:rsidP="00563A0C">
            <w:r>
              <w:t>Telephone number:</w:t>
            </w:r>
          </w:p>
          <w:p w14:paraId="74923704" w14:textId="69B605C1" w:rsidR="009F560A" w:rsidRDefault="009F560A" w:rsidP="00563A0C"/>
        </w:tc>
        <w:tc>
          <w:tcPr>
            <w:tcW w:w="5613" w:type="dxa"/>
          </w:tcPr>
          <w:p w14:paraId="28558539" w14:textId="77777777" w:rsidR="00563A0C" w:rsidRDefault="00563A0C" w:rsidP="00563A0C"/>
        </w:tc>
      </w:tr>
      <w:tr w:rsidR="00563A0C" w14:paraId="53E1460B" w14:textId="77777777" w:rsidTr="009F560A">
        <w:tc>
          <w:tcPr>
            <w:tcW w:w="3397" w:type="dxa"/>
          </w:tcPr>
          <w:p w14:paraId="23FEDC9E" w14:textId="77777777" w:rsidR="009F560A" w:rsidRDefault="002520F8" w:rsidP="009F560A">
            <w:r>
              <w:t>Date:</w:t>
            </w:r>
          </w:p>
          <w:p w14:paraId="2477F72D" w14:textId="6F622A54" w:rsidR="009F560A" w:rsidRDefault="009F560A" w:rsidP="009F560A"/>
        </w:tc>
        <w:tc>
          <w:tcPr>
            <w:tcW w:w="5613" w:type="dxa"/>
          </w:tcPr>
          <w:p w14:paraId="29524301" w14:textId="77777777" w:rsidR="00563A0C" w:rsidRDefault="00563A0C" w:rsidP="00563A0C"/>
        </w:tc>
      </w:tr>
      <w:tr w:rsidR="00563A0C" w14:paraId="624CD12E" w14:textId="77777777" w:rsidTr="009F560A">
        <w:tc>
          <w:tcPr>
            <w:tcW w:w="3397" w:type="dxa"/>
          </w:tcPr>
          <w:p w14:paraId="4A0C808C" w14:textId="77777777" w:rsidR="00563A0C" w:rsidRDefault="002520F8" w:rsidP="00563A0C">
            <w:r>
              <w:t>How old are you? (18-40</w:t>
            </w:r>
            <w:r w:rsidR="009F560A">
              <w:t>)</w:t>
            </w:r>
          </w:p>
          <w:p w14:paraId="0448F52F" w14:textId="4F389DD9" w:rsidR="009F560A" w:rsidRDefault="009F560A" w:rsidP="00563A0C"/>
        </w:tc>
        <w:tc>
          <w:tcPr>
            <w:tcW w:w="5613" w:type="dxa"/>
          </w:tcPr>
          <w:p w14:paraId="7DF2AFBD" w14:textId="77777777" w:rsidR="00563A0C" w:rsidRDefault="00563A0C" w:rsidP="00563A0C"/>
        </w:tc>
      </w:tr>
      <w:tr w:rsidR="002520F8" w14:paraId="76CC6958" w14:textId="77777777" w:rsidTr="009F560A">
        <w:tc>
          <w:tcPr>
            <w:tcW w:w="3397" w:type="dxa"/>
          </w:tcPr>
          <w:p w14:paraId="5AC1429F" w14:textId="77777777" w:rsidR="002520F8" w:rsidRDefault="002520F8" w:rsidP="00563A0C">
            <w:r>
              <w:t>Weight</w:t>
            </w:r>
          </w:p>
          <w:p w14:paraId="6A13FC88" w14:textId="5CAC5838" w:rsidR="009F560A" w:rsidRDefault="009F560A" w:rsidP="00563A0C"/>
        </w:tc>
        <w:tc>
          <w:tcPr>
            <w:tcW w:w="5613" w:type="dxa"/>
          </w:tcPr>
          <w:p w14:paraId="1BCBDC3A" w14:textId="77777777" w:rsidR="002520F8" w:rsidRDefault="002520F8" w:rsidP="00563A0C"/>
        </w:tc>
      </w:tr>
      <w:tr w:rsidR="009F560A" w14:paraId="16C6A2D4" w14:textId="77777777" w:rsidTr="009F560A">
        <w:tc>
          <w:tcPr>
            <w:tcW w:w="3397" w:type="dxa"/>
          </w:tcPr>
          <w:p w14:paraId="164274A1" w14:textId="77777777" w:rsidR="009F560A" w:rsidRDefault="009F560A" w:rsidP="00563A0C">
            <w:r>
              <w:t>Height</w:t>
            </w:r>
          </w:p>
          <w:p w14:paraId="0CC75307" w14:textId="4325A547" w:rsidR="009F560A" w:rsidRDefault="009F560A" w:rsidP="00563A0C"/>
        </w:tc>
        <w:tc>
          <w:tcPr>
            <w:tcW w:w="5613" w:type="dxa"/>
          </w:tcPr>
          <w:p w14:paraId="55C8E359" w14:textId="77777777" w:rsidR="009F560A" w:rsidRDefault="009F560A" w:rsidP="00563A0C"/>
        </w:tc>
      </w:tr>
    </w:tbl>
    <w:p w14:paraId="50F64725" w14:textId="77777777" w:rsidR="00460FEB" w:rsidRPr="009F560A" w:rsidRDefault="00460FEB" w:rsidP="009F560A">
      <w:pPr>
        <w:rPr>
          <w:b/>
          <w:bCs/>
        </w:rPr>
      </w:pPr>
      <w:r w:rsidRPr="009F560A">
        <w:rPr>
          <w:b/>
          <w:bCs/>
        </w:rPr>
        <w:t>If you answer yes to any of the following questions you are not eligible to take part in the study.</w:t>
      </w:r>
    </w:p>
    <w:p w14:paraId="7A806C80" w14:textId="77777777" w:rsidR="00460FEB" w:rsidRPr="00A60454" w:rsidRDefault="00460FEB" w:rsidP="009F560A">
      <w:pPr>
        <w:spacing w:before="0" w:after="0"/>
      </w:pPr>
      <w:r w:rsidRPr="00A60454">
        <w:t xml:space="preserve">Have you ever broken a bone in your arm and/or hand? </w:t>
      </w:r>
    </w:p>
    <w:p w14:paraId="2BCF64EF" w14:textId="77777777" w:rsidR="00460FEB" w:rsidRPr="00A60454" w:rsidRDefault="00460FEB" w:rsidP="009F560A">
      <w:pPr>
        <w:spacing w:before="0" w:after="0"/>
      </w:pPr>
    </w:p>
    <w:p w14:paraId="4E5FF72B" w14:textId="77777777" w:rsidR="00460FEB" w:rsidRPr="00A60454" w:rsidRDefault="00460FEB" w:rsidP="009F560A">
      <w:pPr>
        <w:spacing w:before="0" w:after="0"/>
      </w:pPr>
      <w:r w:rsidRPr="00A60454">
        <w:t xml:space="preserve">Do you have pain in your arms and your hands? </w:t>
      </w:r>
    </w:p>
    <w:p w14:paraId="529A1E5D" w14:textId="77777777" w:rsidR="00460FEB" w:rsidRPr="00A60454" w:rsidRDefault="00460FEB" w:rsidP="009F560A">
      <w:pPr>
        <w:spacing w:before="0" w:after="0"/>
      </w:pPr>
    </w:p>
    <w:p w14:paraId="7D8BA548" w14:textId="77777777" w:rsidR="00460FEB" w:rsidRPr="00A60454" w:rsidRDefault="00460FEB" w:rsidP="009F560A">
      <w:pPr>
        <w:spacing w:before="0" w:after="0"/>
      </w:pPr>
      <w:r w:rsidRPr="00A60454">
        <w:t xml:space="preserve">Have you ever been diagnosed with a neurological disorder, i.e., epilepsy? </w:t>
      </w:r>
    </w:p>
    <w:p w14:paraId="7150B0A4" w14:textId="77777777" w:rsidR="00460FEB" w:rsidRPr="00A60454" w:rsidRDefault="00460FEB" w:rsidP="009F560A">
      <w:pPr>
        <w:spacing w:before="0" w:after="0"/>
      </w:pPr>
    </w:p>
    <w:p w14:paraId="3F957C96" w14:textId="77777777" w:rsidR="00460FEB" w:rsidRPr="00A60454" w:rsidRDefault="00460FEB" w:rsidP="009F560A">
      <w:pPr>
        <w:spacing w:before="0" w:after="0"/>
      </w:pPr>
      <w:r w:rsidRPr="00A60454">
        <w:t xml:space="preserve">Have you ever been diagnosed with a brain disorder such as Parkinson’s disease? </w:t>
      </w:r>
    </w:p>
    <w:p w14:paraId="64D96DD1" w14:textId="77777777" w:rsidR="00460FEB" w:rsidRPr="00A60454" w:rsidRDefault="00460FEB" w:rsidP="009F560A">
      <w:pPr>
        <w:spacing w:before="0" w:after="0"/>
      </w:pPr>
    </w:p>
    <w:p w14:paraId="0456D747" w14:textId="77777777" w:rsidR="00460FEB" w:rsidRPr="00A60454" w:rsidRDefault="00460FEB" w:rsidP="009F560A">
      <w:pPr>
        <w:spacing w:before="0" w:after="0"/>
      </w:pPr>
      <w:r w:rsidRPr="00A60454">
        <w:t xml:space="preserve">Have you ever had a stroke? </w:t>
      </w:r>
    </w:p>
    <w:p w14:paraId="128D64EF" w14:textId="77777777" w:rsidR="00460FEB" w:rsidRPr="00A60454" w:rsidRDefault="00460FEB" w:rsidP="009F560A">
      <w:pPr>
        <w:spacing w:before="0" w:after="0"/>
      </w:pPr>
    </w:p>
    <w:p w14:paraId="5565E9C2" w14:textId="77777777" w:rsidR="00460FEB" w:rsidRPr="00A60454" w:rsidRDefault="00460FEB" w:rsidP="009F560A">
      <w:pPr>
        <w:spacing w:before="0" w:after="0"/>
      </w:pPr>
      <w:r w:rsidRPr="00A60454">
        <w:t xml:space="preserve">Do you have any metal objects in your head? </w:t>
      </w:r>
    </w:p>
    <w:p w14:paraId="41C59583" w14:textId="77777777" w:rsidR="00460FEB" w:rsidRPr="00A60454" w:rsidRDefault="00460FEB" w:rsidP="009F560A">
      <w:pPr>
        <w:spacing w:before="0" w:after="0"/>
      </w:pPr>
    </w:p>
    <w:p w14:paraId="54059ADB" w14:textId="77777777" w:rsidR="00460FEB" w:rsidRPr="00A60454" w:rsidRDefault="00460FEB" w:rsidP="009F560A">
      <w:pPr>
        <w:spacing w:before="0" w:after="0"/>
      </w:pPr>
      <w:r w:rsidRPr="00A60454">
        <w:t xml:space="preserve">Are you taking any medications that you know would affect neuronal conduction? </w:t>
      </w:r>
    </w:p>
    <w:p w14:paraId="76129C58" w14:textId="77777777" w:rsidR="00460FEB" w:rsidRPr="00A60454" w:rsidRDefault="00460FEB" w:rsidP="009F560A">
      <w:pPr>
        <w:spacing w:before="0" w:after="0"/>
      </w:pPr>
    </w:p>
    <w:p w14:paraId="4304E58A" w14:textId="77777777" w:rsidR="00460FEB" w:rsidRPr="00A60454" w:rsidRDefault="00460FEB" w:rsidP="009F560A">
      <w:pPr>
        <w:spacing w:before="0" w:after="0"/>
      </w:pPr>
      <w:r w:rsidRPr="00A60454">
        <w:t xml:space="preserve">Do you have a pacemaker? </w:t>
      </w:r>
    </w:p>
    <w:p w14:paraId="2DE6A57E" w14:textId="77777777" w:rsidR="00460FEB" w:rsidRPr="00A60454" w:rsidRDefault="00460FEB" w:rsidP="009F560A">
      <w:pPr>
        <w:spacing w:before="0" w:after="0"/>
      </w:pPr>
    </w:p>
    <w:p w14:paraId="04679BC2" w14:textId="77777777" w:rsidR="00460FEB" w:rsidRPr="00A60454" w:rsidRDefault="00460FEB" w:rsidP="009F560A">
      <w:pPr>
        <w:spacing w:before="0" w:after="0"/>
      </w:pPr>
      <w:r w:rsidRPr="00A60454">
        <w:t>Have you had any operations involving your heart?</w:t>
      </w:r>
    </w:p>
    <w:p w14:paraId="15CF11CF" w14:textId="77777777" w:rsidR="00460FEB" w:rsidRPr="00A60454" w:rsidRDefault="00460FEB" w:rsidP="009F560A">
      <w:pPr>
        <w:spacing w:before="0" w:after="0"/>
      </w:pPr>
    </w:p>
    <w:p w14:paraId="43EAEBBF" w14:textId="77777777" w:rsidR="00460FEB" w:rsidRPr="00A60454" w:rsidRDefault="00460FEB" w:rsidP="009F560A">
      <w:pPr>
        <w:spacing w:before="0" w:after="0"/>
      </w:pPr>
      <w:r w:rsidRPr="00A60454">
        <w:t xml:space="preserve">Do you have a metal plate in the skull, metal objects in the eye or skull (for example after brain surgery or shrapnel wounds)? </w:t>
      </w:r>
    </w:p>
    <w:p w14:paraId="2662C50C" w14:textId="77777777" w:rsidR="00460FEB" w:rsidRPr="00A60454" w:rsidRDefault="00460FEB" w:rsidP="009F560A">
      <w:pPr>
        <w:spacing w:before="0" w:after="0"/>
      </w:pPr>
    </w:p>
    <w:p w14:paraId="362E1BDA" w14:textId="77777777" w:rsidR="00460FEB" w:rsidRPr="00A60454" w:rsidRDefault="00460FEB" w:rsidP="009F560A">
      <w:pPr>
        <w:spacing w:before="0" w:after="0"/>
      </w:pPr>
      <w:r w:rsidRPr="00A60454">
        <w:t xml:space="preserve">Are you pregnant or seeking to become pregnant </w:t>
      </w:r>
      <w:proofErr w:type="gramStart"/>
      <w:r w:rsidRPr="00A60454">
        <w:t>in the near future</w:t>
      </w:r>
      <w:proofErr w:type="gramEnd"/>
      <w:r w:rsidRPr="00A60454">
        <w:t xml:space="preserve">? </w:t>
      </w:r>
    </w:p>
    <w:p w14:paraId="48D1D2BA" w14:textId="77777777" w:rsidR="00460FEB" w:rsidRPr="009F560A" w:rsidRDefault="00460FEB" w:rsidP="009F560A">
      <w:pPr>
        <w:rPr>
          <w:b/>
          <w:bCs/>
        </w:rPr>
      </w:pPr>
      <w:r w:rsidRPr="009F560A">
        <w:rPr>
          <w:b/>
          <w:bCs/>
        </w:rPr>
        <w:t xml:space="preserve">The information I have given is correct to the best of my knowledge at the time of completion. </w:t>
      </w:r>
    </w:p>
    <w:tbl>
      <w:tblPr>
        <w:tblStyle w:val="TableGrid"/>
        <w:tblW w:w="0" w:type="auto"/>
        <w:tblLook w:val="04A0" w:firstRow="1" w:lastRow="0" w:firstColumn="1" w:lastColumn="0" w:noHBand="0" w:noVBand="1"/>
      </w:tblPr>
      <w:tblGrid>
        <w:gridCol w:w="2830"/>
        <w:gridCol w:w="6180"/>
      </w:tblGrid>
      <w:tr w:rsidR="009F560A" w:rsidRPr="009F560A" w14:paraId="17EB05CD" w14:textId="77777777" w:rsidTr="009F560A">
        <w:tc>
          <w:tcPr>
            <w:tcW w:w="2830" w:type="dxa"/>
          </w:tcPr>
          <w:p w14:paraId="7CE5EBA0" w14:textId="047ABA38" w:rsidR="009F560A" w:rsidRPr="009F560A" w:rsidRDefault="009F560A" w:rsidP="00460FEB">
            <w:pPr>
              <w:rPr>
                <w:rFonts w:cs="Arial"/>
                <w:bCs/>
              </w:rPr>
            </w:pPr>
            <w:r w:rsidRPr="009F560A">
              <w:rPr>
                <w:rFonts w:cs="Arial"/>
                <w:bCs/>
              </w:rPr>
              <w:t>Signature of Participant</w:t>
            </w:r>
          </w:p>
        </w:tc>
        <w:tc>
          <w:tcPr>
            <w:tcW w:w="6180" w:type="dxa"/>
          </w:tcPr>
          <w:p w14:paraId="1B8D5462" w14:textId="77777777" w:rsidR="009F560A" w:rsidRPr="009F560A" w:rsidRDefault="009F560A" w:rsidP="00460FEB">
            <w:pPr>
              <w:rPr>
                <w:rFonts w:cs="Arial"/>
                <w:bCs/>
              </w:rPr>
            </w:pPr>
          </w:p>
        </w:tc>
      </w:tr>
      <w:tr w:rsidR="009F560A" w:rsidRPr="009F560A" w14:paraId="7FFFD21F" w14:textId="77777777" w:rsidTr="009F560A">
        <w:tc>
          <w:tcPr>
            <w:tcW w:w="2830" w:type="dxa"/>
          </w:tcPr>
          <w:p w14:paraId="2E4A46EA" w14:textId="6528C186" w:rsidR="009F560A" w:rsidRPr="009F560A" w:rsidRDefault="009F560A" w:rsidP="00460FEB">
            <w:pPr>
              <w:rPr>
                <w:rFonts w:cs="Arial"/>
                <w:bCs/>
              </w:rPr>
            </w:pPr>
            <w:r w:rsidRPr="009F560A">
              <w:rPr>
                <w:rFonts w:cs="Arial"/>
                <w:bCs/>
              </w:rPr>
              <w:t>Date of signing</w:t>
            </w:r>
          </w:p>
        </w:tc>
        <w:tc>
          <w:tcPr>
            <w:tcW w:w="6180" w:type="dxa"/>
          </w:tcPr>
          <w:p w14:paraId="728F56BF" w14:textId="77777777" w:rsidR="009F560A" w:rsidRPr="009F560A" w:rsidRDefault="009F560A" w:rsidP="00460FEB">
            <w:pPr>
              <w:rPr>
                <w:rFonts w:cs="Arial"/>
                <w:bCs/>
              </w:rPr>
            </w:pPr>
          </w:p>
        </w:tc>
      </w:tr>
    </w:tbl>
    <w:p w14:paraId="348DFE3E" w14:textId="77777777" w:rsidR="00460FEB" w:rsidRPr="00A60454" w:rsidRDefault="00460FEB" w:rsidP="00460FEB">
      <w:pPr>
        <w:rPr>
          <w:rFonts w:cs="Arial"/>
          <w:b/>
        </w:rPr>
      </w:pPr>
    </w:p>
    <w:p w14:paraId="756BE2D7" w14:textId="77777777" w:rsidR="00460FEB" w:rsidRPr="00A60454" w:rsidRDefault="00460FEB" w:rsidP="009F560A">
      <w:pPr>
        <w:pStyle w:val="Heading1"/>
      </w:pPr>
      <w:r w:rsidRPr="00A60454">
        <w:lastRenderedPageBreak/>
        <w:t>Non-Invasive Brain Stimulation (NIBS) Research Guidelines: Background</w:t>
      </w:r>
    </w:p>
    <w:p w14:paraId="23B2917C" w14:textId="77777777" w:rsidR="00460FEB" w:rsidRPr="00A60454" w:rsidRDefault="00460FEB" w:rsidP="00465E81">
      <w:pPr>
        <w:pStyle w:val="Heading2"/>
      </w:pPr>
      <w:r w:rsidRPr="00A60454">
        <w:t>Executive summary</w:t>
      </w:r>
    </w:p>
    <w:p w14:paraId="2AE6C85F" w14:textId="497F221C" w:rsidR="00460FEB" w:rsidRPr="00A60454" w:rsidRDefault="00460FEB" w:rsidP="00EB5829">
      <w:pPr>
        <w:rPr>
          <w:rFonts w:cs="Arial"/>
        </w:rPr>
      </w:pPr>
      <w:r w:rsidRPr="00A60454">
        <w:t>For Leeds Trinity University (LTU), the use of non-invasive brain stimulation (NIBS) techniques represents a new and exciting opportunity to embed safe and established practices into the research, teaching and knowledge exchange activities conducted at the institution. As this technique is new to the institution it is pertinent to establish best practice recommendations prior to any test implementation.</w:t>
      </w:r>
    </w:p>
    <w:p w14:paraId="72A1B1D6" w14:textId="77777777" w:rsidR="00460FEB" w:rsidRPr="00A60454" w:rsidRDefault="00460FEB" w:rsidP="00460FEB">
      <w:pPr>
        <w:widowControl w:val="0"/>
        <w:tabs>
          <w:tab w:val="left" w:pos="220"/>
          <w:tab w:val="left" w:pos="720"/>
        </w:tabs>
        <w:autoSpaceDE w:val="0"/>
        <w:autoSpaceDN w:val="0"/>
        <w:adjustRightInd w:val="0"/>
        <w:jc w:val="both"/>
        <w:rPr>
          <w:rFonts w:cs="Arial"/>
          <w:spacing w:val="-1"/>
        </w:rPr>
      </w:pPr>
      <w:r w:rsidRPr="00A60454">
        <w:rPr>
          <w:rFonts w:cs="Arial"/>
          <w:spacing w:val="-1"/>
        </w:rPr>
        <w:t xml:space="preserve">Specifically, NIBS is a general name for research techniques in which magnetic or electric stimulation is applied to the external surface of the head of research participants with the aim of </w:t>
      </w:r>
      <w:r w:rsidRPr="00A60454">
        <w:rPr>
          <w:rFonts w:cs="Arial"/>
        </w:rPr>
        <w:t>providing</w:t>
      </w:r>
      <w:r w:rsidRPr="00A60454">
        <w:rPr>
          <w:rFonts w:cs="Arial"/>
          <w:spacing w:val="-1"/>
        </w:rPr>
        <w:t xml:space="preserve"> insight into the functional organization of the living brain.  Transcranial direct current stimulation (</w:t>
      </w:r>
      <w:proofErr w:type="spellStart"/>
      <w:r w:rsidRPr="00A60454">
        <w:rPr>
          <w:rFonts w:cs="Arial"/>
          <w:spacing w:val="-1"/>
        </w:rPr>
        <w:t>tDCS</w:t>
      </w:r>
      <w:proofErr w:type="spellEnd"/>
      <w:r w:rsidRPr="00A60454">
        <w:rPr>
          <w:rFonts w:cs="Arial"/>
          <w:spacing w:val="-1"/>
        </w:rPr>
        <w:t xml:space="preserve">) is a form of NIBS that is a </w:t>
      </w:r>
      <w:proofErr w:type="spellStart"/>
      <w:r w:rsidRPr="00A60454">
        <w:rPr>
          <w:rFonts w:cs="Arial"/>
          <w:spacing w:val="-1"/>
        </w:rPr>
        <w:t>neurostimulatory</w:t>
      </w:r>
      <w:proofErr w:type="spellEnd"/>
      <w:r w:rsidRPr="00A60454">
        <w:rPr>
          <w:rFonts w:cs="Arial"/>
          <w:spacing w:val="-1"/>
        </w:rPr>
        <w:t xml:space="preserve"> technique that modifies neuronal activity by delivering a weak electrical current to neural tissues through the scalp (</w:t>
      </w:r>
      <w:proofErr w:type="spellStart"/>
      <w:r w:rsidRPr="00A60454">
        <w:rPr>
          <w:rFonts w:cs="Arial"/>
          <w:spacing w:val="-1"/>
        </w:rPr>
        <w:t>Voarino</w:t>
      </w:r>
      <w:proofErr w:type="spellEnd"/>
      <w:r w:rsidRPr="00A60454">
        <w:rPr>
          <w:rFonts w:cs="Arial"/>
          <w:spacing w:val="-1"/>
        </w:rPr>
        <w:t xml:space="preserve"> et al., 2017). Many research groups around the world currently use </w:t>
      </w:r>
      <w:proofErr w:type="spellStart"/>
      <w:r w:rsidRPr="00A60454">
        <w:rPr>
          <w:rFonts w:cs="Arial"/>
          <w:spacing w:val="-1"/>
        </w:rPr>
        <w:t>tDCS</w:t>
      </w:r>
      <w:proofErr w:type="spellEnd"/>
      <w:r w:rsidRPr="00A60454">
        <w:rPr>
          <w:rFonts w:cs="Arial"/>
          <w:spacing w:val="-1"/>
        </w:rPr>
        <w:t xml:space="preserve">. </w:t>
      </w:r>
    </w:p>
    <w:p w14:paraId="17925FE0" w14:textId="77777777" w:rsidR="00460FEB" w:rsidRPr="00A60454" w:rsidRDefault="00460FEB" w:rsidP="00EB5829">
      <w:r w:rsidRPr="00A60454">
        <w:t xml:space="preserve">This document serves to outline proposed guidelines for activities incorporating NIBS techniques (specifically </w:t>
      </w:r>
      <w:proofErr w:type="spellStart"/>
      <w:r w:rsidRPr="00A60454">
        <w:t>tDCS</w:t>
      </w:r>
      <w:proofErr w:type="spellEnd"/>
      <w:r w:rsidRPr="00A60454">
        <w:t>) that require ethical scrutiny at LTU. These guidelines have been drafted in consultation with publicly available documents from the University of Edinburgh (</w:t>
      </w:r>
      <w:hyperlink r:id="rId33" w:history="1">
        <w:r w:rsidRPr="00A60454">
          <w:rPr>
            <w:rStyle w:val="Hyperlink"/>
            <w:rFonts w:cs="Arial"/>
          </w:rPr>
          <w:t>https://www.ed.ac.uk/ppls/psychology/current/postgraduate/research-ethics/tms-tdcs</w:t>
        </w:r>
      </w:hyperlink>
      <w:r w:rsidRPr="00A60454">
        <w:t>), authoritative safety statements from the journal Brain Stimulation (</w:t>
      </w:r>
      <w:proofErr w:type="spellStart"/>
      <w:r w:rsidRPr="00A60454">
        <w:t>Bikson</w:t>
      </w:r>
      <w:proofErr w:type="spellEnd"/>
      <w:r w:rsidRPr="00A60454">
        <w:t xml:space="preserve"> et al., 2016) and in consultation with the most recent regulatory and application guidelines (</w:t>
      </w:r>
      <w:proofErr w:type="spellStart"/>
      <w:r w:rsidRPr="00A60454">
        <w:t>Antal</w:t>
      </w:r>
      <w:proofErr w:type="spellEnd"/>
      <w:r w:rsidRPr="00A60454">
        <w:t xml:space="preserve"> et al., 2017). </w:t>
      </w:r>
    </w:p>
    <w:p w14:paraId="4D90D771" w14:textId="77777777" w:rsidR="00460FEB" w:rsidRPr="00A60454" w:rsidRDefault="00460FEB" w:rsidP="00EB5829">
      <w:pPr>
        <w:pStyle w:val="Heading2"/>
        <w:rPr>
          <w:spacing w:val="-1"/>
        </w:rPr>
      </w:pPr>
      <w:r w:rsidRPr="00A60454">
        <w:t>Safety</w:t>
      </w:r>
    </w:p>
    <w:p w14:paraId="21213C9D" w14:textId="18399D2A" w:rsidR="00460FEB" w:rsidRPr="00A60454" w:rsidRDefault="00460FEB" w:rsidP="00366B4C">
      <w:pPr>
        <w:rPr>
          <w:rFonts w:cs="Arial"/>
        </w:rPr>
      </w:pPr>
      <w:r w:rsidRPr="00A60454">
        <w:t xml:space="preserve">In short, there is direct support for the safety of </w:t>
      </w:r>
      <w:proofErr w:type="spellStart"/>
      <w:r w:rsidRPr="00A60454">
        <w:t>tDCS</w:t>
      </w:r>
      <w:proofErr w:type="spellEnd"/>
      <w:r w:rsidRPr="00A60454">
        <w:t xml:space="preserve"> as applied thus far in controlled human trials (</w:t>
      </w:r>
      <w:proofErr w:type="spellStart"/>
      <w:r w:rsidRPr="00A60454">
        <w:t>Bikson</w:t>
      </w:r>
      <w:proofErr w:type="spellEnd"/>
      <w:r w:rsidRPr="00A60454">
        <w:t xml:space="preserve"> et al., 2016). </w:t>
      </w:r>
      <w:r w:rsidRPr="00EB5829">
        <w:rPr>
          <w:b/>
          <w:bCs/>
          <w:u w:val="single"/>
        </w:rPr>
        <w:t xml:space="preserve">A meta-analysis of the aggregate number of </w:t>
      </w:r>
      <w:proofErr w:type="spellStart"/>
      <w:r w:rsidRPr="00EB5829">
        <w:rPr>
          <w:b/>
          <w:bCs/>
          <w:u w:val="single"/>
        </w:rPr>
        <w:t>tDCS</w:t>
      </w:r>
      <w:proofErr w:type="spellEnd"/>
      <w:r w:rsidRPr="00EB5829">
        <w:rPr>
          <w:b/>
          <w:bCs/>
          <w:u w:val="single"/>
        </w:rPr>
        <w:t xml:space="preserve"> sessions failed to identify even a single record of a Serious Adverse Effect related to </w:t>
      </w:r>
      <w:proofErr w:type="spellStart"/>
      <w:r w:rsidRPr="00EB5829">
        <w:rPr>
          <w:b/>
          <w:bCs/>
          <w:u w:val="single"/>
        </w:rPr>
        <w:t>tDCS</w:t>
      </w:r>
      <w:proofErr w:type="spellEnd"/>
      <w:r w:rsidRPr="00EB5829">
        <w:rPr>
          <w:b/>
          <w:bCs/>
          <w:u w:val="single"/>
        </w:rPr>
        <w:t xml:space="preserve"> across &gt;33,200</w:t>
      </w:r>
      <w:r w:rsidRPr="00A60454">
        <w:t xml:space="preserve"> </w:t>
      </w:r>
      <w:r w:rsidRPr="00EB5829">
        <w:rPr>
          <w:b/>
          <w:bCs/>
          <w:u w:val="single"/>
        </w:rPr>
        <w:t>sessions.</w:t>
      </w:r>
      <w:r w:rsidRPr="00A60454">
        <w:t xml:space="preserve"> </w:t>
      </w:r>
      <w:r w:rsidRPr="00366B4C">
        <w:rPr>
          <w:b/>
          <w:bCs/>
        </w:rPr>
        <w:t xml:space="preserve">Among these over 1000 subjects received </w:t>
      </w:r>
      <w:proofErr w:type="spellStart"/>
      <w:r w:rsidRPr="00366B4C">
        <w:rPr>
          <w:b/>
          <w:bCs/>
        </w:rPr>
        <w:t>tDCS</w:t>
      </w:r>
      <w:proofErr w:type="spellEnd"/>
      <w:r w:rsidRPr="00366B4C">
        <w:rPr>
          <w:b/>
          <w:bCs/>
        </w:rPr>
        <w:t xml:space="preserve"> repeatedly (multiple sessions across days) without an instance of Serious Adverse Effect.</w:t>
      </w:r>
      <w:r w:rsidRPr="00A60454">
        <w:t xml:space="preserve"> Furthermore, data on individual patients exists who have received over 100 treatment sessions of </w:t>
      </w:r>
      <w:proofErr w:type="spellStart"/>
      <w:r w:rsidRPr="00A60454">
        <w:t>tDCS</w:t>
      </w:r>
      <w:proofErr w:type="spellEnd"/>
      <w:r w:rsidRPr="00A60454">
        <w:t xml:space="preserve"> without any indication of adverse effects arising from cumulative exposure, including a patient with schizophrenia who received </w:t>
      </w:r>
      <w:proofErr w:type="spellStart"/>
      <w:r w:rsidRPr="00A60454">
        <w:t>tDCS</w:t>
      </w:r>
      <w:proofErr w:type="spellEnd"/>
      <w:r w:rsidRPr="00A60454">
        <w:t xml:space="preserve"> daily over 36 months (</w:t>
      </w:r>
      <w:proofErr w:type="gramStart"/>
      <w:r w:rsidRPr="00A60454">
        <w:t>i.e.</w:t>
      </w:r>
      <w:proofErr w:type="gramEnd"/>
      <w:r w:rsidRPr="00A60454">
        <w:t xml:space="preserve"> &gt;1000 sessions; Andrade, 2013) and patients with depression receiving multiple </w:t>
      </w:r>
      <w:proofErr w:type="spellStart"/>
      <w:r w:rsidRPr="00A60454">
        <w:t>tDCS</w:t>
      </w:r>
      <w:proofErr w:type="spellEnd"/>
      <w:r w:rsidRPr="00A60454">
        <w:t xml:space="preserve"> exposures safely (&gt;100 sessions in total; </w:t>
      </w:r>
      <w:proofErr w:type="spellStart"/>
      <w:r w:rsidRPr="00A60454">
        <w:t>Tadini</w:t>
      </w:r>
      <w:proofErr w:type="spellEnd"/>
      <w:r w:rsidRPr="00A60454">
        <w:t xml:space="preserve"> et al., 2011). </w:t>
      </w:r>
    </w:p>
    <w:p w14:paraId="131F058A" w14:textId="77777777" w:rsidR="00460FEB" w:rsidRPr="00A60454" w:rsidRDefault="00460FEB" w:rsidP="00366B4C">
      <w:r w:rsidRPr="00A60454">
        <w:t>At the time of this document, the adverse event reporting database MedWatch in the USA (</w:t>
      </w:r>
      <w:hyperlink r:id="rId34" w:history="1">
        <w:r w:rsidRPr="00A60454">
          <w:rPr>
            <w:rStyle w:val="Hyperlink"/>
            <w:rFonts w:cs="Arial"/>
          </w:rPr>
          <w:t>https://www.fda.gov/Safety/MedWatch/default.htm</w:t>
        </w:r>
      </w:hyperlink>
      <w:r w:rsidRPr="00A60454">
        <w:t>) returns no reports for the terms “</w:t>
      </w:r>
      <w:proofErr w:type="spellStart"/>
      <w:r w:rsidRPr="00A60454">
        <w:t>tDCS</w:t>
      </w:r>
      <w:proofErr w:type="spellEnd"/>
      <w:r w:rsidRPr="00A60454">
        <w:t xml:space="preserve">” or “transcranial Direct Current Stimulation” or  “transcranial” or “transcranial Direct Current Stimulator.” Notably, based upon incorporating the principles and guidelines outlined below, the university insurers (UM Association Limited) have granted clinical trials indemnity insurance for a specific programme of </w:t>
      </w:r>
      <w:proofErr w:type="spellStart"/>
      <w:r w:rsidRPr="00A60454">
        <w:t>tDCS</w:t>
      </w:r>
      <w:proofErr w:type="spellEnd"/>
      <w:r w:rsidRPr="00A60454">
        <w:t xml:space="preserve"> research (ref: Q803; supplementary material).</w:t>
      </w:r>
    </w:p>
    <w:p w14:paraId="282442F2" w14:textId="77777777" w:rsidR="00460FEB" w:rsidRPr="00A60454" w:rsidRDefault="00460FEB" w:rsidP="00460FEB">
      <w:pPr>
        <w:rPr>
          <w:rFonts w:cs="Arial"/>
          <w:b/>
          <w:sz w:val="28"/>
        </w:rPr>
      </w:pPr>
    </w:p>
    <w:p w14:paraId="12290027" w14:textId="77777777" w:rsidR="00460FEB" w:rsidRPr="00A60454" w:rsidRDefault="00460FEB" w:rsidP="00366B4C">
      <w:pPr>
        <w:pStyle w:val="Heading2"/>
      </w:pPr>
      <w:r w:rsidRPr="00A60454">
        <w:t>Guidelines</w:t>
      </w:r>
    </w:p>
    <w:p w14:paraId="49F7A186" w14:textId="77777777" w:rsidR="00460FEB" w:rsidRPr="00A60454" w:rsidRDefault="00460FEB" w:rsidP="00366B4C">
      <w:r w:rsidRPr="00A60454">
        <w:t xml:space="preserve">In agreement with the more detailed information presented below, ethical applications seeking to incorporate the use of </w:t>
      </w:r>
      <w:proofErr w:type="spellStart"/>
      <w:r w:rsidRPr="00A60454">
        <w:t>tDCS</w:t>
      </w:r>
      <w:proofErr w:type="spellEnd"/>
      <w:r w:rsidRPr="00A60454">
        <w:t xml:space="preserve"> must explicitly include the following information in addition to the standard information required for all ethics applications at LTU</w:t>
      </w:r>
    </w:p>
    <w:p w14:paraId="5CB5CA7F" w14:textId="17A2F1E2" w:rsidR="00460FEB" w:rsidRDefault="00460FEB" w:rsidP="00366B4C">
      <w:pPr>
        <w:pStyle w:val="ListParagraph"/>
        <w:numPr>
          <w:ilvl w:val="0"/>
          <w:numId w:val="27"/>
        </w:numPr>
      </w:pPr>
      <w:r w:rsidRPr="00A60454">
        <w:t xml:space="preserve">Specification of the type of participants to be recruited (i.e., healthy adult participants - category A, non-patient special populations – category B, or patient populations – category C). </w:t>
      </w:r>
    </w:p>
    <w:p w14:paraId="61261762" w14:textId="77777777" w:rsidR="00366B4C" w:rsidRPr="00A60454" w:rsidRDefault="00366B4C" w:rsidP="00366B4C">
      <w:pPr>
        <w:pStyle w:val="ListParagraph"/>
      </w:pPr>
    </w:p>
    <w:p w14:paraId="6B325B26" w14:textId="37AF522F" w:rsidR="00460FEB" w:rsidRDefault="00460FEB" w:rsidP="00366B4C">
      <w:pPr>
        <w:pStyle w:val="ListParagraph"/>
        <w:numPr>
          <w:ilvl w:val="0"/>
          <w:numId w:val="27"/>
        </w:numPr>
      </w:pPr>
      <w:r w:rsidRPr="00A60454">
        <w:t>Enhanced pre-participation screening of all potential participants using the Brain Stimulation Study Suitability Questionnaire (BSSSQ), consideration of potential interacting drugs, and consultant with a medical doctor if deemed a category B or C participant</w:t>
      </w:r>
    </w:p>
    <w:p w14:paraId="5BF098CF" w14:textId="77777777" w:rsidR="00366B4C" w:rsidRPr="00A60454" w:rsidRDefault="00366B4C" w:rsidP="00366B4C">
      <w:pPr>
        <w:pStyle w:val="ListParagraph"/>
      </w:pPr>
    </w:p>
    <w:p w14:paraId="2CBD8A3B" w14:textId="5E544173" w:rsidR="00460FEB" w:rsidRDefault="00460FEB" w:rsidP="00413EB3">
      <w:pPr>
        <w:pStyle w:val="ListParagraph"/>
        <w:numPr>
          <w:ilvl w:val="0"/>
          <w:numId w:val="27"/>
        </w:numPr>
      </w:pPr>
      <w:r w:rsidRPr="00A60454">
        <w:t xml:space="preserve">Explicit statement of the relevant stimulation parameters of the protocol (i.e., paradigm, duration, frequency, intensity) </w:t>
      </w:r>
    </w:p>
    <w:p w14:paraId="615FC067" w14:textId="77777777" w:rsidR="00366B4C" w:rsidRPr="00A60454" w:rsidRDefault="00366B4C" w:rsidP="00366B4C">
      <w:pPr>
        <w:pStyle w:val="ListParagraph"/>
      </w:pPr>
    </w:p>
    <w:p w14:paraId="2D121736" w14:textId="7A36B626" w:rsidR="00460FEB" w:rsidRDefault="00460FEB" w:rsidP="002E4AA8">
      <w:pPr>
        <w:pStyle w:val="ListParagraph"/>
        <w:numPr>
          <w:ilvl w:val="0"/>
          <w:numId w:val="27"/>
        </w:numPr>
      </w:pPr>
      <w:r w:rsidRPr="00A60454">
        <w:t>Clear description of additional measures being taken that may interact with the protocol and elicit additive effects (for example, additional environmental stimuli, prior fatigue, nutritional interventions).</w:t>
      </w:r>
    </w:p>
    <w:p w14:paraId="1FF6BEED" w14:textId="77777777" w:rsidR="00366B4C" w:rsidRPr="00A60454" w:rsidRDefault="00366B4C" w:rsidP="00366B4C">
      <w:pPr>
        <w:pStyle w:val="ListParagraph"/>
      </w:pPr>
    </w:p>
    <w:p w14:paraId="7BFA4767" w14:textId="46C3A27A" w:rsidR="004031EE" w:rsidRPr="004031EE" w:rsidRDefault="00460FEB" w:rsidP="00635063">
      <w:pPr>
        <w:pStyle w:val="ListParagraph"/>
        <w:numPr>
          <w:ilvl w:val="0"/>
          <w:numId w:val="27"/>
        </w:numPr>
        <w:jc w:val="both"/>
      </w:pPr>
      <w:r w:rsidRPr="00A60454">
        <w:t>Clear statement that general and procedure-specific guidelines will be adhered to (including identification of the names of qualified users on the application and details regarding the management of adverse events)</w:t>
      </w:r>
      <w:bookmarkEnd w:id="0"/>
      <w:bookmarkEnd w:id="1"/>
    </w:p>
    <w:sectPr w:rsidR="004031EE" w:rsidRPr="004031EE" w:rsidSect="00ED4EB5">
      <w:headerReference w:type="default" r:id="rId35"/>
      <w:footerReference w:type="even" r:id="rId36"/>
      <w:footerReference w:type="default" r:id="rId3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C9BF" w14:textId="77777777" w:rsidR="006904BE" w:rsidRDefault="006904BE" w:rsidP="002811A5">
      <w:r>
        <w:separator/>
      </w:r>
    </w:p>
    <w:p w14:paraId="29094F8C" w14:textId="77777777" w:rsidR="006904BE" w:rsidRDefault="006904BE"/>
  </w:endnote>
  <w:endnote w:type="continuationSeparator" w:id="0">
    <w:p w14:paraId="0263C889" w14:textId="77777777" w:rsidR="006904BE" w:rsidRDefault="006904BE" w:rsidP="002811A5">
      <w:r>
        <w:continuationSeparator/>
      </w:r>
    </w:p>
    <w:p w14:paraId="4910D469" w14:textId="77777777" w:rsidR="006904BE" w:rsidRDefault="0069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2409" w14:textId="77777777" w:rsidR="004031EE" w:rsidRDefault="004031EE"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26DED" w14:textId="77777777" w:rsidR="004031EE" w:rsidRDefault="004031EE" w:rsidP="00B35508">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5E5A" w14:textId="77777777" w:rsidR="00F94DDB" w:rsidRDefault="00F94DDB"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7A82C1" w14:textId="77777777" w:rsidR="00F94DDB" w:rsidRDefault="00F94DDB" w:rsidP="00B35508">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E2AF" w14:textId="77777777" w:rsidR="00F94DDB" w:rsidRDefault="00F94DD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2259472"/>
      <w:docPartObj>
        <w:docPartGallery w:val="Page Numbers (Bottom of Page)"/>
        <w:docPartUnique/>
      </w:docPartObj>
    </w:sdtPr>
    <w:sdtEndPr>
      <w:rPr>
        <w:rStyle w:val="PageNumber"/>
      </w:rPr>
    </w:sdtEndPr>
    <w:sdtContent>
      <w:p w14:paraId="64754FAF" w14:textId="77777777" w:rsidR="0069433D" w:rsidRDefault="0069433D" w:rsidP="007B01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EDCD2" w14:textId="77777777" w:rsidR="0069433D" w:rsidRDefault="0069433D" w:rsidP="0069433D">
    <w:pPr>
      <w:pStyle w:val="Footer"/>
      <w:ind w:right="360"/>
    </w:pPr>
  </w:p>
  <w:p w14:paraId="34EA1B83" w14:textId="77777777" w:rsidR="00E44CDC" w:rsidRDefault="00E44CD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20"/>
        <w:szCs w:val="20"/>
      </w:rPr>
      <w:id w:val="-1610656852"/>
      <w:docPartObj>
        <w:docPartGallery w:val="Page Numbers (Bottom of Page)"/>
        <w:docPartUnique/>
      </w:docPartObj>
    </w:sdtPr>
    <w:sdtEndPr>
      <w:rPr>
        <w:rStyle w:val="PageNumber"/>
      </w:rPr>
    </w:sdtEndPr>
    <w:sdtContent>
      <w:p w14:paraId="4E29984C" w14:textId="77777777" w:rsidR="0069433D" w:rsidRPr="0069433D" w:rsidRDefault="0069433D" w:rsidP="007B019B">
        <w:pPr>
          <w:pStyle w:val="Footer"/>
          <w:framePr w:wrap="none" w:vAnchor="text" w:hAnchor="margin" w:xAlign="right" w:y="1"/>
          <w:rPr>
            <w:rStyle w:val="PageNumber"/>
            <w:rFonts w:cs="Arial"/>
            <w:sz w:val="20"/>
            <w:szCs w:val="20"/>
          </w:rPr>
        </w:pPr>
        <w:r w:rsidRPr="0069433D">
          <w:rPr>
            <w:rStyle w:val="PageNumber"/>
            <w:rFonts w:cs="Arial"/>
            <w:sz w:val="20"/>
            <w:szCs w:val="20"/>
          </w:rPr>
          <w:fldChar w:fldCharType="begin"/>
        </w:r>
        <w:r w:rsidRPr="0069433D">
          <w:rPr>
            <w:rStyle w:val="PageNumber"/>
            <w:rFonts w:cs="Arial"/>
            <w:sz w:val="20"/>
            <w:szCs w:val="20"/>
          </w:rPr>
          <w:instrText xml:space="preserve"> PAGE </w:instrText>
        </w:r>
        <w:r w:rsidRPr="0069433D">
          <w:rPr>
            <w:rStyle w:val="PageNumber"/>
            <w:rFonts w:cs="Arial"/>
            <w:sz w:val="20"/>
            <w:szCs w:val="20"/>
          </w:rPr>
          <w:fldChar w:fldCharType="separate"/>
        </w:r>
        <w:r w:rsidRPr="0069433D">
          <w:rPr>
            <w:rStyle w:val="PageNumber"/>
            <w:rFonts w:cs="Arial"/>
            <w:noProof/>
            <w:sz w:val="20"/>
            <w:szCs w:val="20"/>
          </w:rPr>
          <w:t>1</w:t>
        </w:r>
        <w:r w:rsidRPr="0069433D">
          <w:rPr>
            <w:rStyle w:val="PageNumber"/>
            <w:rFonts w:cs="Arial"/>
            <w:sz w:val="20"/>
            <w:szCs w:val="20"/>
          </w:rPr>
          <w:fldChar w:fldCharType="end"/>
        </w:r>
      </w:p>
    </w:sdtContent>
  </w:sdt>
  <w:p w14:paraId="2CC47C91" w14:textId="2F55CC9C" w:rsidR="002811A5" w:rsidRPr="0069433D" w:rsidRDefault="002811A5" w:rsidP="0069433D">
    <w:pPr>
      <w:pStyle w:val="Footer"/>
      <w:ind w:right="360"/>
      <w:rPr>
        <w:rFonts w:cs="Arial"/>
        <w:sz w:val="20"/>
        <w:szCs w:val="20"/>
      </w:rPr>
    </w:pPr>
    <w:r w:rsidRPr="0069433D">
      <w:rPr>
        <w:rFonts w:cs="Arial"/>
        <w:sz w:val="20"/>
        <w:szCs w:val="20"/>
      </w:rPr>
      <w:t xml:space="preserve">Published date: </w:t>
    </w:r>
    <w:r w:rsidR="001021E6">
      <w:rPr>
        <w:rFonts w:cs="Arial"/>
        <w:sz w:val="20"/>
        <w:szCs w:val="20"/>
      </w:rPr>
      <w:t>12 July 2019</w:t>
    </w:r>
  </w:p>
  <w:p w14:paraId="1CE0221D" w14:textId="5E236984" w:rsidR="00E44CDC" w:rsidRDefault="00841F46" w:rsidP="001021E6">
    <w:pPr>
      <w:pStyle w:val="Footer"/>
    </w:pPr>
    <w:r>
      <w:rPr>
        <w:rFonts w:cs="Arial"/>
        <w:sz w:val="20"/>
        <w:szCs w:val="20"/>
      </w:rPr>
      <w:t>Version number:</w:t>
    </w:r>
    <w:r w:rsidR="001021E6">
      <w:rPr>
        <w:rFonts w:cs="Arial"/>
        <w:sz w:val="20"/>
        <w:szCs w:val="20"/>
      </w:rP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3118" w14:textId="77777777" w:rsidR="004031EE" w:rsidRDefault="004031EE"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7B3213" w14:textId="56B9B739" w:rsidR="004031EE" w:rsidRPr="00104017" w:rsidRDefault="00104017" w:rsidP="00B35508">
    <w:pPr>
      <w:pStyle w:val="Footer"/>
      <w:ind w:right="360"/>
      <w:rPr>
        <w:sz w:val="18"/>
        <w:szCs w:val="18"/>
      </w:rPr>
    </w:pPr>
    <w:r w:rsidRPr="00104017">
      <w:rPr>
        <w:sz w:val="18"/>
        <w:szCs w:val="18"/>
      </w:rPr>
      <w:t>Published date: 12 July 2019</w:t>
    </w:r>
  </w:p>
  <w:p w14:paraId="5A93FC13" w14:textId="2DA31C66" w:rsidR="00104017" w:rsidRPr="00104017" w:rsidRDefault="00104017" w:rsidP="00B35508">
    <w:pPr>
      <w:pStyle w:val="Footer"/>
      <w:ind w:right="360"/>
      <w:rPr>
        <w:sz w:val="18"/>
        <w:szCs w:val="18"/>
      </w:rPr>
    </w:pPr>
    <w:r w:rsidRPr="00104017">
      <w:rPr>
        <w:sz w:val="18"/>
        <w:szCs w:val="18"/>
      </w:rPr>
      <w:t>Rev</w:t>
    </w:r>
    <w:r w:rsidR="00FD3DDF">
      <w:rPr>
        <w:sz w:val="18"/>
        <w:szCs w:val="18"/>
      </w:rPr>
      <w:t>iewed</w:t>
    </w:r>
    <w:r w:rsidRPr="00104017">
      <w:rPr>
        <w:sz w:val="18"/>
        <w:szCs w:val="18"/>
      </w:rPr>
      <w:t xml:space="preserve"> 2 February 2022</w:t>
    </w:r>
    <w:r w:rsidR="00FD3DDF">
      <w:rPr>
        <w:sz w:val="18"/>
        <w:szCs w:val="18"/>
      </w:rPr>
      <w:t xml:space="preserve"> UREISC &amp; 23 February 2022 RKEC</w:t>
    </w:r>
  </w:p>
  <w:p w14:paraId="378AEEA9" w14:textId="7A51DF43" w:rsidR="00104017" w:rsidRPr="00104017" w:rsidRDefault="00104017" w:rsidP="00B35508">
    <w:pPr>
      <w:pStyle w:val="Footer"/>
      <w:ind w:right="360"/>
      <w:rPr>
        <w:sz w:val="18"/>
        <w:szCs w:val="18"/>
      </w:rPr>
    </w:pPr>
    <w:r w:rsidRPr="00104017">
      <w:rPr>
        <w:sz w:val="18"/>
        <w:szCs w:val="18"/>
      </w:rPr>
      <w:t>Version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57FC" w14:textId="77777777" w:rsidR="005B7D3D" w:rsidRDefault="005B7D3D"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001D7" w14:textId="77777777" w:rsidR="005B7D3D" w:rsidRDefault="005B7D3D" w:rsidP="00B3550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C934" w14:textId="77777777" w:rsidR="005B7D3D" w:rsidRDefault="005B7D3D"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6099EC" w14:textId="77777777" w:rsidR="005B7D3D" w:rsidRDefault="005B7D3D" w:rsidP="00B3550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5A40" w14:textId="77777777" w:rsidR="005B7D3D" w:rsidRDefault="005B7D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E48C" w14:textId="77777777" w:rsidR="00F94DDB" w:rsidRDefault="00F94DDB"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98E2C" w14:textId="77777777" w:rsidR="00F94DDB" w:rsidRDefault="00F94DDB" w:rsidP="00B3550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BB20" w14:textId="77777777" w:rsidR="00F94DDB" w:rsidRDefault="00F94DDB"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5B7752" w14:textId="77777777" w:rsidR="00F94DDB" w:rsidRDefault="00F94DDB" w:rsidP="00B35508">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224F" w14:textId="77777777" w:rsidR="00F94DDB" w:rsidRDefault="00F94DD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A36A" w14:textId="77777777" w:rsidR="00F94DDB" w:rsidRDefault="00F94DDB" w:rsidP="00254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5FE97" w14:textId="77777777" w:rsidR="00F94DDB" w:rsidRDefault="00F94DDB" w:rsidP="00B35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9664" w14:textId="77777777" w:rsidR="006904BE" w:rsidRDefault="006904BE" w:rsidP="002811A5">
      <w:r>
        <w:separator/>
      </w:r>
    </w:p>
    <w:p w14:paraId="2F784435" w14:textId="77777777" w:rsidR="006904BE" w:rsidRDefault="006904BE"/>
  </w:footnote>
  <w:footnote w:type="continuationSeparator" w:id="0">
    <w:p w14:paraId="53F146EC" w14:textId="77777777" w:rsidR="006904BE" w:rsidRDefault="006904BE" w:rsidP="002811A5">
      <w:r>
        <w:continuationSeparator/>
      </w:r>
    </w:p>
    <w:p w14:paraId="6A3ABD40" w14:textId="77777777" w:rsidR="006904BE" w:rsidRDefault="0069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18BD" w14:textId="685C7AD1" w:rsidR="00184862" w:rsidRPr="0069433D" w:rsidRDefault="00184862" w:rsidP="00184862">
    <w:pPr>
      <w:pStyle w:val="Header"/>
      <w:rPr>
        <w:rFonts w:cs="Arial"/>
        <w:sz w:val="20"/>
        <w:szCs w:val="20"/>
      </w:rPr>
    </w:pPr>
    <w:r w:rsidRPr="0069433D">
      <w:rPr>
        <w:rFonts w:cs="Arial"/>
        <w:noProof/>
        <w:color w:val="000000" w:themeColor="text1"/>
        <w:sz w:val="20"/>
        <w:szCs w:val="20"/>
      </w:rPr>
      <w:drawing>
        <wp:inline distT="0" distB="0" distL="0" distR="0" wp14:anchorId="3629CC60" wp14:editId="7C923DD0">
          <wp:extent cx="2167626" cy="738554"/>
          <wp:effectExtent l="0" t="0" r="4445" b="0"/>
          <wp:docPr id="3" name="Picture 3" descr="Leeds Trinity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U logo 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7709" cy="752211"/>
                  </a:xfrm>
                  <a:prstGeom prst="rect">
                    <a:avLst/>
                  </a:prstGeom>
                </pic:spPr>
              </pic:pic>
            </a:graphicData>
          </a:graphic>
        </wp:inline>
      </w:drawing>
    </w:r>
    <w:r w:rsidRPr="0069433D">
      <w:rPr>
        <w:rFonts w:cs="Arial"/>
        <w:sz w:val="20"/>
        <w:szCs w:val="20"/>
      </w:rPr>
      <w:tab/>
    </w:r>
    <w:r w:rsidRPr="0069433D">
      <w:rPr>
        <w:rFonts w:cs="Arial"/>
        <w:sz w:val="20"/>
        <w:szCs w:val="20"/>
      </w:rPr>
      <w:tab/>
      <w:t xml:space="preserve">Department: </w:t>
    </w:r>
    <w:r>
      <w:rPr>
        <w:rFonts w:cs="Arial"/>
        <w:sz w:val="20"/>
        <w:szCs w:val="20"/>
      </w:rPr>
      <w:t>Research</w:t>
    </w:r>
  </w:p>
  <w:p w14:paraId="0148968D" w14:textId="22804948" w:rsidR="004031EE" w:rsidRDefault="004031EE" w:rsidP="00366B4C">
    <w:pPr>
      <w:pStyle w:val="Header"/>
      <w:tabs>
        <w:tab w:val="clear" w:pos="4680"/>
        <w:tab w:val="clear" w:pos="9360"/>
        <w:tab w:val="left" w:pos="1252"/>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670" w14:textId="77777777" w:rsidR="00F94DDB" w:rsidRDefault="00F94D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1E0C" w14:textId="7E56EF47" w:rsidR="0069433D" w:rsidRPr="0069433D" w:rsidRDefault="0069433D">
    <w:pPr>
      <w:pStyle w:val="Header"/>
      <w:rPr>
        <w:rFonts w:cs="Arial"/>
        <w:sz w:val="20"/>
        <w:szCs w:val="20"/>
      </w:rPr>
    </w:pPr>
    <w:r w:rsidRPr="0069433D">
      <w:rPr>
        <w:rFonts w:cs="Arial"/>
        <w:noProof/>
        <w:color w:val="000000" w:themeColor="text1"/>
        <w:sz w:val="20"/>
        <w:szCs w:val="20"/>
      </w:rPr>
      <w:drawing>
        <wp:inline distT="0" distB="0" distL="0" distR="0" wp14:anchorId="7FE23F25" wp14:editId="259D7889">
          <wp:extent cx="2167626" cy="738554"/>
          <wp:effectExtent l="0" t="0" r="4445" b="0"/>
          <wp:docPr id="1" name="Picture 1" descr="Leeds Trinity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U logo 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7709" cy="752211"/>
                  </a:xfrm>
                  <a:prstGeom prst="rect">
                    <a:avLst/>
                  </a:prstGeom>
                </pic:spPr>
              </pic:pic>
            </a:graphicData>
          </a:graphic>
        </wp:inline>
      </w:drawing>
    </w:r>
    <w:r w:rsidRPr="0069433D">
      <w:rPr>
        <w:rFonts w:cs="Arial"/>
        <w:sz w:val="20"/>
        <w:szCs w:val="20"/>
      </w:rPr>
      <w:tab/>
    </w:r>
    <w:r w:rsidRPr="0069433D">
      <w:rPr>
        <w:rFonts w:cs="Arial"/>
        <w:sz w:val="20"/>
        <w:szCs w:val="20"/>
      </w:rPr>
      <w:tab/>
      <w:t xml:space="preserve">Department: </w:t>
    </w:r>
    <w:r w:rsidR="001021E6">
      <w:rPr>
        <w:rFonts w:cs="Arial"/>
        <w:sz w:val="20"/>
        <w:szCs w:val="20"/>
      </w:rPr>
      <w:t>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38D2" w14:textId="77777777" w:rsidR="005B7D3D" w:rsidRDefault="005B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B030" w14:textId="77777777" w:rsidR="005B7D3D" w:rsidRDefault="005B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98C4" w14:textId="77777777" w:rsidR="005B7D3D" w:rsidRDefault="005B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BF3D" w14:textId="77777777" w:rsidR="00F94DDB" w:rsidRDefault="00F94D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0963" w14:textId="77777777" w:rsidR="00F94DDB" w:rsidRDefault="00F9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11D6" w14:textId="77777777" w:rsidR="00F94DDB" w:rsidRDefault="00F94D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C9A6" w14:textId="77777777" w:rsidR="00F94DDB" w:rsidRDefault="00F94D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6918" w14:textId="77777777" w:rsidR="00F94DDB" w:rsidRDefault="00F9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764DC"/>
    <w:multiLevelType w:val="multilevel"/>
    <w:tmpl w:val="337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857E3"/>
    <w:multiLevelType w:val="hybridMultilevel"/>
    <w:tmpl w:val="CC2E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729A"/>
    <w:multiLevelType w:val="hybridMultilevel"/>
    <w:tmpl w:val="6B8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C6E97"/>
    <w:multiLevelType w:val="hybridMultilevel"/>
    <w:tmpl w:val="58E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145F6"/>
    <w:multiLevelType w:val="hybridMultilevel"/>
    <w:tmpl w:val="5078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505EF"/>
    <w:multiLevelType w:val="hybridMultilevel"/>
    <w:tmpl w:val="480EA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57CC2"/>
    <w:multiLevelType w:val="hybridMultilevel"/>
    <w:tmpl w:val="F7287A74"/>
    <w:lvl w:ilvl="0" w:tplc="AC5CE1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80822"/>
    <w:multiLevelType w:val="multilevel"/>
    <w:tmpl w:val="3ED0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F0127"/>
    <w:multiLevelType w:val="hybridMultilevel"/>
    <w:tmpl w:val="D070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C0DEB"/>
    <w:multiLevelType w:val="hybridMultilevel"/>
    <w:tmpl w:val="63BC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413B0"/>
    <w:multiLevelType w:val="hybridMultilevel"/>
    <w:tmpl w:val="9EC2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C733E"/>
    <w:multiLevelType w:val="multilevel"/>
    <w:tmpl w:val="DF84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95682"/>
    <w:multiLevelType w:val="hybridMultilevel"/>
    <w:tmpl w:val="F138B354"/>
    <w:lvl w:ilvl="0" w:tplc="1F0EC96A">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50EAA"/>
    <w:multiLevelType w:val="hybridMultilevel"/>
    <w:tmpl w:val="BA9C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C12CB"/>
    <w:multiLevelType w:val="hybridMultilevel"/>
    <w:tmpl w:val="3DB6D630"/>
    <w:lvl w:ilvl="0" w:tplc="87AAEA2C">
      <w:start w:val="1"/>
      <w:numFmt w:val="bullet"/>
      <w:lvlText w:val="•"/>
      <w:lvlJc w:val="left"/>
      <w:pPr>
        <w:ind w:left="605" w:hanging="220"/>
      </w:pPr>
      <w:rPr>
        <w:rFonts w:ascii="Calibri" w:eastAsia="Calibri" w:hAnsi="Calibri" w:hint="default"/>
        <w:i/>
        <w:sz w:val="24"/>
        <w:szCs w:val="24"/>
      </w:rPr>
    </w:lvl>
    <w:lvl w:ilvl="1" w:tplc="3D322C56">
      <w:start w:val="1"/>
      <w:numFmt w:val="bullet"/>
      <w:lvlText w:val="•"/>
      <w:lvlJc w:val="left"/>
      <w:pPr>
        <w:ind w:left="1587" w:hanging="220"/>
      </w:pPr>
      <w:rPr>
        <w:rFonts w:hint="default"/>
      </w:rPr>
    </w:lvl>
    <w:lvl w:ilvl="2" w:tplc="4BBE1B6E">
      <w:start w:val="1"/>
      <w:numFmt w:val="bullet"/>
      <w:lvlText w:val="•"/>
      <w:lvlJc w:val="left"/>
      <w:pPr>
        <w:ind w:left="2569" w:hanging="220"/>
      </w:pPr>
      <w:rPr>
        <w:rFonts w:hint="default"/>
      </w:rPr>
    </w:lvl>
    <w:lvl w:ilvl="3" w:tplc="89C016D0">
      <w:start w:val="1"/>
      <w:numFmt w:val="bullet"/>
      <w:lvlText w:val="•"/>
      <w:lvlJc w:val="left"/>
      <w:pPr>
        <w:ind w:left="3551" w:hanging="220"/>
      </w:pPr>
      <w:rPr>
        <w:rFonts w:hint="default"/>
      </w:rPr>
    </w:lvl>
    <w:lvl w:ilvl="4" w:tplc="98FEB3D2">
      <w:start w:val="1"/>
      <w:numFmt w:val="bullet"/>
      <w:lvlText w:val="•"/>
      <w:lvlJc w:val="left"/>
      <w:pPr>
        <w:ind w:left="4533" w:hanging="220"/>
      </w:pPr>
      <w:rPr>
        <w:rFonts w:hint="default"/>
      </w:rPr>
    </w:lvl>
    <w:lvl w:ilvl="5" w:tplc="10108218">
      <w:start w:val="1"/>
      <w:numFmt w:val="bullet"/>
      <w:lvlText w:val="•"/>
      <w:lvlJc w:val="left"/>
      <w:pPr>
        <w:ind w:left="5515" w:hanging="220"/>
      </w:pPr>
      <w:rPr>
        <w:rFonts w:hint="default"/>
      </w:rPr>
    </w:lvl>
    <w:lvl w:ilvl="6" w:tplc="5C3A83F2">
      <w:start w:val="1"/>
      <w:numFmt w:val="bullet"/>
      <w:lvlText w:val="•"/>
      <w:lvlJc w:val="left"/>
      <w:pPr>
        <w:ind w:left="6497" w:hanging="220"/>
      </w:pPr>
      <w:rPr>
        <w:rFonts w:hint="default"/>
      </w:rPr>
    </w:lvl>
    <w:lvl w:ilvl="7" w:tplc="7D8A761A">
      <w:start w:val="1"/>
      <w:numFmt w:val="bullet"/>
      <w:lvlText w:val="•"/>
      <w:lvlJc w:val="left"/>
      <w:pPr>
        <w:ind w:left="7479" w:hanging="220"/>
      </w:pPr>
      <w:rPr>
        <w:rFonts w:hint="default"/>
      </w:rPr>
    </w:lvl>
    <w:lvl w:ilvl="8" w:tplc="5AC84030">
      <w:start w:val="1"/>
      <w:numFmt w:val="bullet"/>
      <w:lvlText w:val="•"/>
      <w:lvlJc w:val="left"/>
      <w:pPr>
        <w:ind w:left="8461" w:hanging="220"/>
      </w:pPr>
      <w:rPr>
        <w:rFonts w:hint="default"/>
      </w:rPr>
    </w:lvl>
  </w:abstractNum>
  <w:abstractNum w:abstractNumId="16" w15:restartNumberingAfterBreak="0">
    <w:nsid w:val="49423C58"/>
    <w:multiLevelType w:val="hybridMultilevel"/>
    <w:tmpl w:val="0F58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A7CA0"/>
    <w:multiLevelType w:val="hybridMultilevel"/>
    <w:tmpl w:val="353A7E5C"/>
    <w:lvl w:ilvl="0" w:tplc="B28E6618">
      <w:start w:val="1"/>
      <w:numFmt w:val="lowerLetter"/>
      <w:lvlText w:val="%1."/>
      <w:lvlJc w:val="left"/>
      <w:pPr>
        <w:ind w:left="500" w:hanging="400"/>
      </w:pPr>
      <w:rPr>
        <w:rFonts w:eastAsiaTheme="majorEastAsia" w:cs="Arial" w:hint="default"/>
        <w:color w:val="000000" w:themeColor="text1"/>
        <w:sz w:val="36"/>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E236A41"/>
    <w:multiLevelType w:val="multilevel"/>
    <w:tmpl w:val="3AD2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166641"/>
    <w:multiLevelType w:val="hybridMultilevel"/>
    <w:tmpl w:val="D94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E0981"/>
    <w:multiLevelType w:val="hybridMultilevel"/>
    <w:tmpl w:val="2E609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AD17F0"/>
    <w:multiLevelType w:val="hybridMultilevel"/>
    <w:tmpl w:val="6C266E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35205"/>
    <w:multiLevelType w:val="multilevel"/>
    <w:tmpl w:val="A6F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5B677D"/>
    <w:multiLevelType w:val="hybridMultilevel"/>
    <w:tmpl w:val="2286C0CA"/>
    <w:lvl w:ilvl="0" w:tplc="D066542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E307D"/>
    <w:multiLevelType w:val="hybridMultilevel"/>
    <w:tmpl w:val="1FAA3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C27836"/>
    <w:multiLevelType w:val="hybridMultilevel"/>
    <w:tmpl w:val="75B0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A4118"/>
    <w:multiLevelType w:val="multilevel"/>
    <w:tmpl w:val="03A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
  </w:num>
  <w:num w:numId="3">
    <w:abstractNumId w:val="22"/>
  </w:num>
  <w:num w:numId="4">
    <w:abstractNumId w:val="8"/>
  </w:num>
  <w:num w:numId="5">
    <w:abstractNumId w:val="18"/>
  </w:num>
  <w:num w:numId="6">
    <w:abstractNumId w:val="12"/>
  </w:num>
  <w:num w:numId="7">
    <w:abstractNumId w:val="2"/>
  </w:num>
  <w:num w:numId="8">
    <w:abstractNumId w:val="19"/>
  </w:num>
  <w:num w:numId="9">
    <w:abstractNumId w:val="17"/>
  </w:num>
  <w:num w:numId="10">
    <w:abstractNumId w:val="23"/>
  </w:num>
  <w:num w:numId="11">
    <w:abstractNumId w:val="25"/>
  </w:num>
  <w:num w:numId="12">
    <w:abstractNumId w:val="9"/>
  </w:num>
  <w:num w:numId="13">
    <w:abstractNumId w:val="16"/>
  </w:num>
  <w:num w:numId="14">
    <w:abstractNumId w:val="7"/>
  </w:num>
  <w:num w:numId="15">
    <w:abstractNumId w:val="4"/>
  </w:num>
  <w:num w:numId="16">
    <w:abstractNumId w:val="24"/>
  </w:num>
  <w:num w:numId="17">
    <w:abstractNumId w:val="3"/>
  </w:num>
  <w:num w:numId="18">
    <w:abstractNumId w:val="0"/>
  </w:num>
  <w:num w:numId="19">
    <w:abstractNumId w:val="15"/>
  </w:num>
  <w:num w:numId="20">
    <w:abstractNumId w:val="5"/>
  </w:num>
  <w:num w:numId="21">
    <w:abstractNumId w:val="11"/>
  </w:num>
  <w:num w:numId="22">
    <w:abstractNumId w:val="14"/>
  </w:num>
  <w:num w:numId="23">
    <w:abstractNumId w:val="6"/>
  </w:num>
  <w:num w:numId="24">
    <w:abstractNumId w:val="21"/>
  </w:num>
  <w:num w:numId="25">
    <w:abstractNumId w:val="13"/>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E6"/>
    <w:rsid w:val="00002F4C"/>
    <w:rsid w:val="00013196"/>
    <w:rsid w:val="000512B2"/>
    <w:rsid w:val="000550CE"/>
    <w:rsid w:val="00071369"/>
    <w:rsid w:val="00080536"/>
    <w:rsid w:val="0009545C"/>
    <w:rsid w:val="000B1490"/>
    <w:rsid w:val="000D2936"/>
    <w:rsid w:val="000E3542"/>
    <w:rsid w:val="001021E6"/>
    <w:rsid w:val="00104017"/>
    <w:rsid w:val="001047B8"/>
    <w:rsid w:val="00121179"/>
    <w:rsid w:val="00125376"/>
    <w:rsid w:val="0014084B"/>
    <w:rsid w:val="001534C0"/>
    <w:rsid w:val="00153C0F"/>
    <w:rsid w:val="00154017"/>
    <w:rsid w:val="00184862"/>
    <w:rsid w:val="00194060"/>
    <w:rsid w:val="00197A33"/>
    <w:rsid w:val="001A1E91"/>
    <w:rsid w:val="001A3F6F"/>
    <w:rsid w:val="001B4524"/>
    <w:rsid w:val="00200E6F"/>
    <w:rsid w:val="002178A5"/>
    <w:rsid w:val="0022659B"/>
    <w:rsid w:val="00247A0F"/>
    <w:rsid w:val="002520F8"/>
    <w:rsid w:val="0025745F"/>
    <w:rsid w:val="002611A9"/>
    <w:rsid w:val="00276B86"/>
    <w:rsid w:val="002811A5"/>
    <w:rsid w:val="00292B70"/>
    <w:rsid w:val="00303C81"/>
    <w:rsid w:val="00325B68"/>
    <w:rsid w:val="00346C44"/>
    <w:rsid w:val="00362439"/>
    <w:rsid w:val="003627C8"/>
    <w:rsid w:val="00366B4C"/>
    <w:rsid w:val="00366FB1"/>
    <w:rsid w:val="00374C00"/>
    <w:rsid w:val="00391DF5"/>
    <w:rsid w:val="003A127D"/>
    <w:rsid w:val="003B32E4"/>
    <w:rsid w:val="003C2414"/>
    <w:rsid w:val="003E14EC"/>
    <w:rsid w:val="003E2E97"/>
    <w:rsid w:val="003F6C76"/>
    <w:rsid w:val="004031EE"/>
    <w:rsid w:val="00411EE2"/>
    <w:rsid w:val="00421804"/>
    <w:rsid w:val="00434B46"/>
    <w:rsid w:val="0043639D"/>
    <w:rsid w:val="00440ED4"/>
    <w:rsid w:val="00444A6C"/>
    <w:rsid w:val="00460FEB"/>
    <w:rsid w:val="00463990"/>
    <w:rsid w:val="00465E81"/>
    <w:rsid w:val="00466B9C"/>
    <w:rsid w:val="0047459A"/>
    <w:rsid w:val="00485C2A"/>
    <w:rsid w:val="00486B76"/>
    <w:rsid w:val="004B1708"/>
    <w:rsid w:val="004B1F5F"/>
    <w:rsid w:val="004C3501"/>
    <w:rsid w:val="004C4F05"/>
    <w:rsid w:val="004E5BE0"/>
    <w:rsid w:val="004F2107"/>
    <w:rsid w:val="004F3FAE"/>
    <w:rsid w:val="00543CD4"/>
    <w:rsid w:val="00546869"/>
    <w:rsid w:val="0054787D"/>
    <w:rsid w:val="005523B1"/>
    <w:rsid w:val="00560C2C"/>
    <w:rsid w:val="00563A0C"/>
    <w:rsid w:val="00572D96"/>
    <w:rsid w:val="0058067E"/>
    <w:rsid w:val="00587308"/>
    <w:rsid w:val="005B7D3D"/>
    <w:rsid w:val="005E426E"/>
    <w:rsid w:val="005F2DEF"/>
    <w:rsid w:val="006078D3"/>
    <w:rsid w:val="00634B79"/>
    <w:rsid w:val="00653E8F"/>
    <w:rsid w:val="006541E2"/>
    <w:rsid w:val="006904BE"/>
    <w:rsid w:val="0069433D"/>
    <w:rsid w:val="006A64F6"/>
    <w:rsid w:val="006A68A0"/>
    <w:rsid w:val="006E06EA"/>
    <w:rsid w:val="006E5D09"/>
    <w:rsid w:val="00720132"/>
    <w:rsid w:val="00732CD8"/>
    <w:rsid w:val="00744F16"/>
    <w:rsid w:val="00776E0E"/>
    <w:rsid w:val="007828DB"/>
    <w:rsid w:val="007A5392"/>
    <w:rsid w:val="007B5677"/>
    <w:rsid w:val="007B6FA5"/>
    <w:rsid w:val="007C6905"/>
    <w:rsid w:val="007C7434"/>
    <w:rsid w:val="007D032E"/>
    <w:rsid w:val="007D524A"/>
    <w:rsid w:val="007E0378"/>
    <w:rsid w:val="007F7A32"/>
    <w:rsid w:val="008034A6"/>
    <w:rsid w:val="0080439D"/>
    <w:rsid w:val="00830326"/>
    <w:rsid w:val="00830481"/>
    <w:rsid w:val="00833562"/>
    <w:rsid w:val="00841F46"/>
    <w:rsid w:val="0084267B"/>
    <w:rsid w:val="00853CA5"/>
    <w:rsid w:val="008829B6"/>
    <w:rsid w:val="00894C50"/>
    <w:rsid w:val="008A2D85"/>
    <w:rsid w:val="008A7CC2"/>
    <w:rsid w:val="008C0290"/>
    <w:rsid w:val="008C333A"/>
    <w:rsid w:val="008E216F"/>
    <w:rsid w:val="008F3B19"/>
    <w:rsid w:val="008F678C"/>
    <w:rsid w:val="009010C6"/>
    <w:rsid w:val="00934083"/>
    <w:rsid w:val="0093790C"/>
    <w:rsid w:val="00940E62"/>
    <w:rsid w:val="0094307D"/>
    <w:rsid w:val="00955C9A"/>
    <w:rsid w:val="0096518F"/>
    <w:rsid w:val="00993CD8"/>
    <w:rsid w:val="00995118"/>
    <w:rsid w:val="00997083"/>
    <w:rsid w:val="009A051C"/>
    <w:rsid w:val="009B698D"/>
    <w:rsid w:val="009B72CF"/>
    <w:rsid w:val="009D1BB1"/>
    <w:rsid w:val="009F560A"/>
    <w:rsid w:val="00A05B93"/>
    <w:rsid w:val="00A271E7"/>
    <w:rsid w:val="00A33187"/>
    <w:rsid w:val="00A41E11"/>
    <w:rsid w:val="00A61668"/>
    <w:rsid w:val="00A61DA3"/>
    <w:rsid w:val="00A61F8F"/>
    <w:rsid w:val="00A64CA4"/>
    <w:rsid w:val="00A70328"/>
    <w:rsid w:val="00AB7D38"/>
    <w:rsid w:val="00AD3507"/>
    <w:rsid w:val="00AD382C"/>
    <w:rsid w:val="00AD78E2"/>
    <w:rsid w:val="00AE3C3B"/>
    <w:rsid w:val="00AE7429"/>
    <w:rsid w:val="00AF0661"/>
    <w:rsid w:val="00B03F49"/>
    <w:rsid w:val="00B04091"/>
    <w:rsid w:val="00B15023"/>
    <w:rsid w:val="00B23484"/>
    <w:rsid w:val="00B54DD8"/>
    <w:rsid w:val="00B6138A"/>
    <w:rsid w:val="00B63D52"/>
    <w:rsid w:val="00B769CF"/>
    <w:rsid w:val="00B838F0"/>
    <w:rsid w:val="00B91A3C"/>
    <w:rsid w:val="00B96532"/>
    <w:rsid w:val="00BB45C4"/>
    <w:rsid w:val="00BE03FD"/>
    <w:rsid w:val="00BE2311"/>
    <w:rsid w:val="00BE397F"/>
    <w:rsid w:val="00C075F9"/>
    <w:rsid w:val="00C07764"/>
    <w:rsid w:val="00C12A87"/>
    <w:rsid w:val="00C31774"/>
    <w:rsid w:val="00C3319C"/>
    <w:rsid w:val="00CB160D"/>
    <w:rsid w:val="00CF2254"/>
    <w:rsid w:val="00CF461B"/>
    <w:rsid w:val="00D015DA"/>
    <w:rsid w:val="00D02F3C"/>
    <w:rsid w:val="00D13825"/>
    <w:rsid w:val="00D413D6"/>
    <w:rsid w:val="00D551D9"/>
    <w:rsid w:val="00D57757"/>
    <w:rsid w:val="00DB0A5E"/>
    <w:rsid w:val="00DD56EB"/>
    <w:rsid w:val="00DE69C2"/>
    <w:rsid w:val="00E006B4"/>
    <w:rsid w:val="00E2391D"/>
    <w:rsid w:val="00E26405"/>
    <w:rsid w:val="00E3042A"/>
    <w:rsid w:val="00E36748"/>
    <w:rsid w:val="00E44CDC"/>
    <w:rsid w:val="00E7404F"/>
    <w:rsid w:val="00E773D9"/>
    <w:rsid w:val="00E967F6"/>
    <w:rsid w:val="00EB47BE"/>
    <w:rsid w:val="00EB4C55"/>
    <w:rsid w:val="00EB52F4"/>
    <w:rsid w:val="00EB5829"/>
    <w:rsid w:val="00EB6195"/>
    <w:rsid w:val="00ED4EB5"/>
    <w:rsid w:val="00ED52F1"/>
    <w:rsid w:val="00EE1E24"/>
    <w:rsid w:val="00EE7051"/>
    <w:rsid w:val="00F02861"/>
    <w:rsid w:val="00F2502F"/>
    <w:rsid w:val="00F31FAA"/>
    <w:rsid w:val="00F54DCA"/>
    <w:rsid w:val="00F80155"/>
    <w:rsid w:val="00F86D2C"/>
    <w:rsid w:val="00F93420"/>
    <w:rsid w:val="00F94DDB"/>
    <w:rsid w:val="00FC672A"/>
    <w:rsid w:val="00FD3DDF"/>
    <w:rsid w:val="00FD4672"/>
    <w:rsid w:val="00FE3EA8"/>
    <w:rsid w:val="00FF0AEB"/>
    <w:rsid w:val="00FF199D"/>
    <w:rsid w:val="4A1B05E9"/>
    <w:rsid w:val="537EEA79"/>
    <w:rsid w:val="71A8B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CB6DD"/>
  <w15:chartTrackingRefBased/>
  <w15:docId w15:val="{6712378E-4453-43B5-A343-A9E489A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F6"/>
    <w:rPr>
      <w:rFonts w:ascii="Arial" w:hAnsi="Arial"/>
    </w:rPr>
  </w:style>
  <w:style w:type="paragraph" w:styleId="Heading1">
    <w:name w:val="heading 1"/>
    <w:basedOn w:val="Normal"/>
    <w:next w:val="Normal"/>
    <w:link w:val="Heading1Char"/>
    <w:uiPriority w:val="9"/>
    <w:qFormat/>
    <w:rsid w:val="00E967F6"/>
    <w:pPr>
      <w:keepNext/>
      <w:keepLines/>
      <w:spacing w:before="24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E967F6"/>
    <w:pPr>
      <w:keepNext/>
      <w:keepLines/>
      <w:spacing w:before="40"/>
      <w:outlineLvl w:val="1"/>
    </w:pPr>
    <w:rPr>
      <w:rFonts w:eastAsiaTheme="majorEastAsia" w:cs="Arial"/>
      <w:color w:val="000000" w:themeColor="text1"/>
      <w:sz w:val="36"/>
      <w:szCs w:val="26"/>
    </w:rPr>
  </w:style>
  <w:style w:type="paragraph" w:styleId="Heading3">
    <w:name w:val="heading 3"/>
    <w:basedOn w:val="Normal"/>
    <w:next w:val="Normal"/>
    <w:link w:val="Heading3Char"/>
    <w:uiPriority w:val="9"/>
    <w:unhideWhenUsed/>
    <w:qFormat/>
    <w:rsid w:val="00E967F6"/>
    <w:pPr>
      <w:keepNext/>
      <w:keepLines/>
      <w:spacing w:before="40"/>
      <w:outlineLvl w:val="2"/>
    </w:pPr>
    <w:rPr>
      <w:rFonts w:eastAsiaTheme="majorEastAsia" w:cs="Arial"/>
      <w:color w:val="000000" w:themeColor="text1"/>
      <w:sz w:val="32"/>
    </w:rPr>
  </w:style>
  <w:style w:type="paragraph" w:styleId="Heading4">
    <w:name w:val="heading 4"/>
    <w:basedOn w:val="Normal"/>
    <w:next w:val="Normal"/>
    <w:link w:val="Heading4Char"/>
    <w:uiPriority w:val="9"/>
    <w:unhideWhenUsed/>
    <w:qFormat/>
    <w:rsid w:val="00E967F6"/>
    <w:pPr>
      <w:keepNext/>
      <w:keepLines/>
      <w:spacing w:before="40"/>
      <w:outlineLvl w:val="3"/>
    </w:pPr>
    <w:rPr>
      <w:rFonts w:eastAsiaTheme="majorEastAsia" w:cs="Arial"/>
      <w:iCs/>
      <w:color w:val="000000" w:themeColor="text1"/>
      <w:sz w:val="28"/>
    </w:rPr>
  </w:style>
  <w:style w:type="paragraph" w:styleId="Heading5">
    <w:name w:val="heading 5"/>
    <w:basedOn w:val="Normal"/>
    <w:next w:val="Normal"/>
    <w:link w:val="Heading5Char"/>
    <w:uiPriority w:val="9"/>
    <w:unhideWhenUsed/>
    <w:qFormat/>
    <w:rsid w:val="00E967F6"/>
    <w:pPr>
      <w:keepNext/>
      <w:keepLines/>
      <w:spacing w:before="40"/>
      <w:outlineLvl w:val="4"/>
    </w:pPr>
    <w:rPr>
      <w:rFonts w:eastAsiaTheme="majorEastAsia" w:cstheme="majorBidi"/>
      <w:color w:val="000000" w:themeColor="text1"/>
      <w:sz w:val="26"/>
    </w:rPr>
  </w:style>
  <w:style w:type="paragraph" w:styleId="Heading6">
    <w:name w:val="heading 6"/>
    <w:basedOn w:val="Normal"/>
    <w:next w:val="Normal"/>
    <w:link w:val="Heading6Char"/>
    <w:uiPriority w:val="9"/>
    <w:unhideWhenUsed/>
    <w:qFormat/>
    <w:rsid w:val="00E967F6"/>
    <w:pPr>
      <w:keepNext/>
      <w:keepLines/>
      <w:spacing w:before="4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7F6"/>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E967F6"/>
    <w:rPr>
      <w:rFonts w:ascii="Arial" w:eastAsiaTheme="majorEastAsia" w:hAnsi="Arial" w:cs="Arial"/>
      <w:color w:val="000000" w:themeColor="text1"/>
      <w:sz w:val="36"/>
      <w:szCs w:val="26"/>
    </w:rPr>
  </w:style>
  <w:style w:type="character" w:customStyle="1" w:styleId="Heading3Char">
    <w:name w:val="Heading 3 Char"/>
    <w:basedOn w:val="DefaultParagraphFont"/>
    <w:link w:val="Heading3"/>
    <w:uiPriority w:val="9"/>
    <w:rsid w:val="00E967F6"/>
    <w:rPr>
      <w:rFonts w:ascii="Arial" w:eastAsiaTheme="majorEastAsia" w:hAnsi="Arial" w:cs="Arial"/>
      <w:color w:val="000000" w:themeColor="text1"/>
      <w:sz w:val="32"/>
    </w:rPr>
  </w:style>
  <w:style w:type="paragraph" w:styleId="Header">
    <w:name w:val="header"/>
    <w:basedOn w:val="Normal"/>
    <w:link w:val="HeaderChar"/>
    <w:uiPriority w:val="99"/>
    <w:unhideWhenUsed/>
    <w:qFormat/>
    <w:rsid w:val="002811A5"/>
    <w:pPr>
      <w:tabs>
        <w:tab w:val="center" w:pos="4680"/>
        <w:tab w:val="right" w:pos="9360"/>
      </w:tabs>
    </w:pPr>
  </w:style>
  <w:style w:type="character" w:customStyle="1" w:styleId="HeaderChar">
    <w:name w:val="Header Char"/>
    <w:basedOn w:val="DefaultParagraphFont"/>
    <w:link w:val="Header"/>
    <w:uiPriority w:val="99"/>
    <w:rsid w:val="002811A5"/>
  </w:style>
  <w:style w:type="paragraph" w:styleId="Footer">
    <w:name w:val="footer"/>
    <w:basedOn w:val="Normal"/>
    <w:link w:val="FooterChar"/>
    <w:uiPriority w:val="99"/>
    <w:unhideWhenUsed/>
    <w:qFormat/>
    <w:rsid w:val="002811A5"/>
    <w:pPr>
      <w:tabs>
        <w:tab w:val="center" w:pos="4680"/>
        <w:tab w:val="right" w:pos="9360"/>
      </w:tabs>
    </w:pPr>
  </w:style>
  <w:style w:type="character" w:customStyle="1" w:styleId="FooterChar">
    <w:name w:val="Footer Char"/>
    <w:basedOn w:val="DefaultParagraphFont"/>
    <w:link w:val="Footer"/>
    <w:uiPriority w:val="99"/>
    <w:rsid w:val="002811A5"/>
  </w:style>
  <w:style w:type="paragraph" w:styleId="NoSpacing">
    <w:name w:val="No Spacing"/>
    <w:autoRedefine/>
    <w:uiPriority w:val="1"/>
    <w:qFormat/>
    <w:rsid w:val="00E967F6"/>
    <w:rPr>
      <w:rFonts w:ascii="Arial" w:hAnsi="Arial"/>
    </w:rPr>
  </w:style>
  <w:style w:type="character" w:styleId="PageNumber">
    <w:name w:val="page number"/>
    <w:basedOn w:val="DefaultParagraphFont"/>
    <w:uiPriority w:val="99"/>
    <w:semiHidden/>
    <w:unhideWhenUsed/>
    <w:rsid w:val="0069433D"/>
  </w:style>
  <w:style w:type="character" w:customStyle="1" w:styleId="Heading4Char">
    <w:name w:val="Heading 4 Char"/>
    <w:basedOn w:val="DefaultParagraphFont"/>
    <w:link w:val="Heading4"/>
    <w:uiPriority w:val="9"/>
    <w:rsid w:val="00E967F6"/>
    <w:rPr>
      <w:rFonts w:ascii="Arial" w:eastAsiaTheme="majorEastAsia" w:hAnsi="Arial" w:cs="Arial"/>
      <w:iCs/>
      <w:color w:val="000000" w:themeColor="text1"/>
      <w:sz w:val="28"/>
    </w:rPr>
  </w:style>
  <w:style w:type="paragraph" w:styleId="Title">
    <w:name w:val="Title"/>
    <w:basedOn w:val="Normal"/>
    <w:next w:val="Normal"/>
    <w:link w:val="TitleChar"/>
    <w:uiPriority w:val="10"/>
    <w:qFormat/>
    <w:rsid w:val="00E967F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67F6"/>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E967F6"/>
    <w:rPr>
      <w:rFonts w:ascii="Arial" w:eastAsiaTheme="majorEastAsia" w:hAnsi="Arial" w:cstheme="majorBidi"/>
      <w:color w:val="000000" w:themeColor="text1"/>
      <w:sz w:val="26"/>
    </w:rPr>
  </w:style>
  <w:style w:type="character" w:customStyle="1" w:styleId="Heading6Char">
    <w:name w:val="Heading 6 Char"/>
    <w:basedOn w:val="DefaultParagraphFont"/>
    <w:link w:val="Heading6"/>
    <w:uiPriority w:val="9"/>
    <w:rsid w:val="00E967F6"/>
    <w:rPr>
      <w:rFonts w:ascii="Arial" w:eastAsiaTheme="majorEastAsia" w:hAnsi="Arial" w:cstheme="majorBidi"/>
      <w:color w:val="000000" w:themeColor="text1"/>
    </w:rPr>
  </w:style>
  <w:style w:type="paragraph" w:styleId="Subtitle">
    <w:name w:val="Subtitle"/>
    <w:basedOn w:val="Normal"/>
    <w:next w:val="Normal"/>
    <w:link w:val="SubtitleChar"/>
    <w:uiPriority w:val="11"/>
    <w:qFormat/>
    <w:rsid w:val="00E967F6"/>
    <w:pPr>
      <w:numPr>
        <w:ilvl w:val="1"/>
      </w:numPr>
      <w:spacing w:after="160"/>
    </w:pPr>
    <w:rPr>
      <w:rFonts w:eastAsiaTheme="minorEastAsia"/>
      <w:color w:val="000000" w:themeColor="text1"/>
      <w:spacing w:val="15"/>
      <w:sz w:val="22"/>
      <w:szCs w:val="22"/>
    </w:rPr>
  </w:style>
  <w:style w:type="character" w:customStyle="1" w:styleId="SubtitleChar">
    <w:name w:val="Subtitle Char"/>
    <w:basedOn w:val="DefaultParagraphFont"/>
    <w:link w:val="Subtitle"/>
    <w:uiPriority w:val="11"/>
    <w:rsid w:val="00E967F6"/>
    <w:rPr>
      <w:rFonts w:ascii="Arial" w:eastAsiaTheme="minorEastAsia" w:hAnsi="Arial"/>
      <w:color w:val="000000" w:themeColor="text1"/>
      <w:spacing w:val="15"/>
      <w:sz w:val="22"/>
      <w:szCs w:val="22"/>
    </w:rPr>
  </w:style>
  <w:style w:type="character" w:styleId="Hyperlink">
    <w:name w:val="Hyperlink"/>
    <w:rsid w:val="001021E6"/>
    <w:rPr>
      <w:color w:val="0000FF"/>
      <w:u w:val="single"/>
    </w:rPr>
  </w:style>
  <w:style w:type="paragraph" w:styleId="BodyText">
    <w:name w:val="Body Text"/>
    <w:basedOn w:val="Normal"/>
    <w:link w:val="BodyTextChar"/>
    <w:uiPriority w:val="99"/>
    <w:unhideWhenUsed/>
    <w:rsid w:val="001021E6"/>
    <w:pPr>
      <w:overflowPunct w:val="0"/>
      <w:autoSpaceDE w:val="0"/>
      <w:autoSpaceDN w:val="0"/>
      <w:adjustRightInd w:val="0"/>
      <w:spacing w:before="0"/>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1021E6"/>
    <w:rPr>
      <w:rFonts w:ascii="Times New Roman" w:eastAsia="Times New Roman" w:hAnsi="Times New Roman" w:cs="Times New Roman"/>
      <w:sz w:val="20"/>
      <w:szCs w:val="20"/>
    </w:rPr>
  </w:style>
  <w:style w:type="table" w:styleId="TableGrid">
    <w:name w:val="Table Grid"/>
    <w:basedOn w:val="TableNormal"/>
    <w:uiPriority w:val="39"/>
    <w:rsid w:val="001021E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97F"/>
    <w:pPr>
      <w:ind w:left="720"/>
      <w:contextualSpacing/>
    </w:pPr>
  </w:style>
  <w:style w:type="character" w:styleId="UnresolvedMention">
    <w:name w:val="Unresolved Mention"/>
    <w:basedOn w:val="DefaultParagraphFont"/>
    <w:uiPriority w:val="99"/>
    <w:semiHidden/>
    <w:unhideWhenUsed/>
    <w:rsid w:val="00ED52F1"/>
    <w:rPr>
      <w:color w:val="605E5C"/>
      <w:shd w:val="clear" w:color="auto" w:fill="E1DFDD"/>
    </w:rPr>
  </w:style>
  <w:style w:type="paragraph" w:styleId="ListBullet">
    <w:name w:val="List Bullet"/>
    <w:basedOn w:val="Normal"/>
    <w:autoRedefine/>
    <w:rsid w:val="00460FEB"/>
    <w:pPr>
      <w:numPr>
        <w:numId w:val="25"/>
      </w:numPr>
      <w:spacing w:before="0" w:after="0"/>
    </w:pPr>
    <w:rPr>
      <w:rFonts w:ascii="Times New Roman" w:eastAsia="Times New Roman" w:hAnsi="Times New Roman" w:cs="Times New Roman"/>
      <w:szCs w:val="2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yperlink" Target="https://www.fda.gov/Safety/MedWatch/default.htm"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s://www.ed.ac.uk/ppls/psychology/current/postgraduate/research-ethics/tms-tdc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Safety/MedWatch/default.htm"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yperlink" Target="https://www.nibsc.org/"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01\Shared\Corporate%20Templates\LTU_accessible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F894C0812D649BA393D59FE80A9C0" ma:contentTypeVersion="6" ma:contentTypeDescription="Create a new document." ma:contentTypeScope="" ma:versionID="44db8172e9d8945d2ed38f16cb958df0">
  <xsd:schema xmlns:xsd="http://www.w3.org/2001/XMLSchema" xmlns:xs="http://www.w3.org/2001/XMLSchema" xmlns:p="http://schemas.microsoft.com/office/2006/metadata/properties" xmlns:ns2="9e80da4f-f3d6-4223-becb-175e974ad523" xmlns:ns3="77d55d3f-3ad1-4901-a46c-298166b5a515" targetNamespace="http://schemas.microsoft.com/office/2006/metadata/properties" ma:root="true" ma:fieldsID="b96dde132c6ccca246fd6ae3c8ab8311" ns2:_="" ns3:_="">
    <xsd:import namespace="9e80da4f-f3d6-4223-becb-175e974ad523"/>
    <xsd:import namespace="77d55d3f-3ad1-4901-a46c-298166b5a5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da4f-f3d6-4223-becb-175e974ad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55d3f-3ad1-4901-a46c-298166b5a5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20CFE-B01C-4920-AC3B-8C0E5C389614}">
  <ds:schemaRefs>
    <ds:schemaRef ds:uri="http://schemas.microsoft.com/sharepoint/v3/contenttype/forms"/>
  </ds:schemaRefs>
</ds:datastoreItem>
</file>

<file path=customXml/itemProps2.xml><?xml version="1.0" encoding="utf-8"?>
<ds:datastoreItem xmlns:ds="http://schemas.openxmlformats.org/officeDocument/2006/customXml" ds:itemID="{D26FBB25-2701-4389-A53D-54DF87E79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215A34-B8F7-4AD1-8131-E4AD2546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da4f-f3d6-4223-becb-175e974ad523"/>
    <ds:schemaRef ds:uri="77d55d3f-3ad1-4901-a46c-298166b5a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LTU_accessible_Word_template</Template>
  <TotalTime>1</TotalTime>
  <Pages>21</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Research Ethics Non-Invasive Brain Stimulation (NIBS) Research guidelines</vt:lpstr>
    </vt:vector>
  </TitlesOfParts>
  <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Non-Invasive Brain Stimulation (NIBS) Research guidelines</dc:title>
  <dc:subject/>
  <dc:creator>Elaine Brook</dc:creator>
  <cp:keywords/>
  <dc:description/>
  <cp:lastModifiedBy>Elaine Brook</cp:lastModifiedBy>
  <cp:revision>2</cp:revision>
  <cp:lastPrinted>2021-10-21T10:52:00Z</cp:lastPrinted>
  <dcterms:created xsi:type="dcterms:W3CDTF">2022-02-28T13:24:00Z</dcterms:created>
  <dcterms:modified xsi:type="dcterms:W3CDTF">2022-02-28T13:24:00Z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0x010100F67F894C0812D649BA393D59FE80A9C0</vt:lpwstr>
  </property>
</Properties>
</file>